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11B7" w14:textId="00D50C45" w:rsidR="00604BF8" w:rsidRPr="00604BF8" w:rsidRDefault="00604BF8" w:rsidP="006D0D2A">
      <w:pPr>
        <w:ind w:firstLine="0"/>
        <w:contextualSpacing/>
        <w:jc w:val="center"/>
        <w:rPr>
          <w:b/>
          <w:bCs/>
          <w:sz w:val="22"/>
          <w:szCs w:val="22"/>
        </w:rPr>
      </w:pPr>
      <w:r w:rsidRPr="005C141F">
        <w:rPr>
          <w:b/>
          <w:bCs/>
          <w:sz w:val="22"/>
          <w:szCs w:val="22"/>
        </w:rPr>
        <w:t>ОФЕРТА</w:t>
      </w:r>
      <w:r w:rsidRPr="00604BF8">
        <w:rPr>
          <w:b/>
          <w:bCs/>
          <w:sz w:val="22"/>
          <w:szCs w:val="22"/>
        </w:rPr>
        <w:t xml:space="preserve"> </w:t>
      </w:r>
      <w:r w:rsidRPr="005C141F">
        <w:rPr>
          <w:b/>
          <w:bCs/>
          <w:sz w:val="22"/>
          <w:szCs w:val="22"/>
        </w:rPr>
        <w:br/>
      </w:r>
      <w:r w:rsidRPr="00604BF8">
        <w:rPr>
          <w:b/>
          <w:bCs/>
          <w:sz w:val="22"/>
          <w:szCs w:val="22"/>
        </w:rPr>
        <w:t xml:space="preserve">для </w:t>
      </w:r>
      <w:r w:rsidRPr="0003536D">
        <w:rPr>
          <w:b/>
          <w:bCs/>
          <w:sz w:val="22"/>
          <w:szCs w:val="22"/>
        </w:rPr>
        <w:t xml:space="preserve">потребителей </w:t>
      </w:r>
      <w:r w:rsidR="0003536D" w:rsidRPr="0003536D">
        <w:rPr>
          <w:b/>
          <w:bCs/>
          <w:sz w:val="22"/>
          <w:szCs w:val="22"/>
        </w:rPr>
        <w:t>«</w:t>
      </w:r>
      <w:proofErr w:type="spellStart"/>
      <w:r w:rsidR="0003536D" w:rsidRPr="0003536D">
        <w:rPr>
          <w:b/>
          <w:bCs/>
          <w:sz w:val="22"/>
          <w:szCs w:val="22"/>
        </w:rPr>
        <w:t>ЗодиакЛаб</w:t>
      </w:r>
      <w:proofErr w:type="spellEnd"/>
      <w:r w:rsidR="0003536D" w:rsidRPr="0003536D">
        <w:rPr>
          <w:b/>
          <w:bCs/>
          <w:sz w:val="22"/>
          <w:szCs w:val="22"/>
        </w:rPr>
        <w:t>»</w:t>
      </w:r>
    </w:p>
    <w:p w14:paraId="39229F36" w14:textId="77777777" w:rsidR="006D0D2A" w:rsidRPr="005C141F" w:rsidRDefault="006D0D2A" w:rsidP="006D0D2A">
      <w:pPr>
        <w:contextualSpacing/>
        <w:rPr>
          <w:sz w:val="22"/>
          <w:szCs w:val="22"/>
        </w:rPr>
      </w:pPr>
    </w:p>
    <w:p w14:paraId="17EE5A25" w14:textId="6D6FA90F" w:rsidR="00604BF8" w:rsidRPr="00604BF8" w:rsidRDefault="00604BF8" w:rsidP="006D0D2A">
      <w:pPr>
        <w:contextualSpacing/>
        <w:rPr>
          <w:sz w:val="22"/>
          <w:szCs w:val="22"/>
        </w:rPr>
      </w:pPr>
      <w:r w:rsidRPr="00604BF8">
        <w:rPr>
          <w:sz w:val="22"/>
          <w:szCs w:val="22"/>
        </w:rPr>
        <w:t xml:space="preserve">Настоящий документ является публичной офертой Индивидуального предпринимателя Михайлова </w:t>
      </w:r>
      <w:r w:rsidR="00B31121">
        <w:rPr>
          <w:sz w:val="22"/>
          <w:szCs w:val="22"/>
        </w:rPr>
        <w:t xml:space="preserve">Максим Павлович </w:t>
      </w:r>
      <w:r w:rsidRPr="00604BF8">
        <w:rPr>
          <w:sz w:val="22"/>
          <w:szCs w:val="22"/>
        </w:rPr>
        <w:t xml:space="preserve">, ИНН 770408635794, ОГРНИП 323774600479222, адрес: 2-й </w:t>
      </w:r>
      <w:r w:rsidR="005B3AAC">
        <w:rPr>
          <w:sz w:val="22"/>
          <w:szCs w:val="22"/>
        </w:rPr>
        <w:t>переулок Петра Алексеева</w:t>
      </w:r>
      <w:r w:rsidRPr="00604BF8">
        <w:rPr>
          <w:sz w:val="22"/>
          <w:szCs w:val="22"/>
        </w:rPr>
        <w:t xml:space="preserve">, д. 5, </w:t>
      </w:r>
      <w:r w:rsidR="005B3AAC">
        <w:rPr>
          <w:sz w:val="22"/>
          <w:szCs w:val="22"/>
        </w:rPr>
        <w:t>кв</w:t>
      </w:r>
      <w:r w:rsidRPr="00604BF8">
        <w:rPr>
          <w:sz w:val="22"/>
          <w:szCs w:val="22"/>
        </w:rPr>
        <w:t xml:space="preserve">. 348, далее — «Платформа» или «Агент», адресованной полностью дееспособным физическим лицам, желающим заказать консультационные и иные информационные услуги через цифровую платформу </w:t>
      </w:r>
      <w:r w:rsidR="00B31121">
        <w:rPr>
          <w:sz w:val="22"/>
          <w:szCs w:val="22"/>
        </w:rPr>
        <w:t>«</w:t>
      </w:r>
      <w:proofErr w:type="spellStart"/>
      <w:r w:rsidR="0003536D">
        <w:rPr>
          <w:sz w:val="22"/>
          <w:szCs w:val="22"/>
        </w:rPr>
        <w:t>ЗодиакЛаб</w:t>
      </w:r>
      <w:proofErr w:type="spellEnd"/>
      <w:r w:rsidR="00B31121">
        <w:rPr>
          <w:sz w:val="22"/>
          <w:szCs w:val="22"/>
        </w:rPr>
        <w:t>»</w:t>
      </w:r>
      <w:r w:rsidRPr="00604BF8">
        <w:rPr>
          <w:sz w:val="22"/>
          <w:szCs w:val="22"/>
        </w:rPr>
        <w:t xml:space="preserve">, доступную через сайт https://zodiaclab.ru и/или </w:t>
      </w:r>
      <w:proofErr w:type="spellStart"/>
      <w:r w:rsidRPr="00604BF8">
        <w:rPr>
          <w:sz w:val="22"/>
          <w:szCs w:val="22"/>
        </w:rPr>
        <w:t>Telegram</w:t>
      </w:r>
      <w:proofErr w:type="spellEnd"/>
      <w:r w:rsidRPr="00604BF8">
        <w:rPr>
          <w:sz w:val="22"/>
          <w:szCs w:val="22"/>
        </w:rPr>
        <w:t xml:space="preserve"> Mini </w:t>
      </w:r>
      <w:proofErr w:type="spellStart"/>
      <w:r w:rsidRPr="00604BF8">
        <w:rPr>
          <w:sz w:val="22"/>
          <w:szCs w:val="22"/>
        </w:rPr>
        <w:t>App</w:t>
      </w:r>
      <w:proofErr w:type="spellEnd"/>
      <w:r w:rsidRPr="00604BF8">
        <w:rPr>
          <w:sz w:val="22"/>
          <w:szCs w:val="22"/>
        </w:rPr>
        <w:t xml:space="preserve"> </w:t>
      </w:r>
      <w:proofErr w:type="spellStart"/>
      <w:r w:rsidRPr="00604BF8">
        <w:rPr>
          <w:sz w:val="22"/>
          <w:szCs w:val="22"/>
        </w:rPr>
        <w:t>ZodiacLab</w:t>
      </w:r>
      <w:proofErr w:type="spellEnd"/>
      <w:r w:rsidRPr="00604BF8">
        <w:rPr>
          <w:sz w:val="22"/>
          <w:szCs w:val="22"/>
        </w:rPr>
        <w:t>.</w:t>
      </w:r>
    </w:p>
    <w:p w14:paraId="2E050DEA" w14:textId="77777777" w:rsidR="00604BF8" w:rsidRPr="00604BF8" w:rsidRDefault="00604BF8" w:rsidP="006D0D2A">
      <w:pPr>
        <w:contextualSpacing/>
        <w:rPr>
          <w:sz w:val="22"/>
          <w:szCs w:val="22"/>
        </w:rPr>
      </w:pPr>
      <w:r w:rsidRPr="00604BF8">
        <w:rPr>
          <w:sz w:val="22"/>
          <w:szCs w:val="22"/>
        </w:rPr>
        <w:t>Акцепт настоящей оферты осуществляется путём оформления Заказа, выбора Консультанта, подтверждения условий конкретного Заказа на защищённых страницах Платформы, нажатия кнопки, подтверждающей согласие с условиями оферты, и/или оплаты услуг на Платформе, что в силу статей 437 и 438 Гражданского кодекса Российской Федерации означает заключение договора на условиях настоящей оферты.</w:t>
      </w:r>
    </w:p>
    <w:p w14:paraId="12F3A6FF" w14:textId="464D92F8" w:rsidR="00604BF8" w:rsidRPr="00604BF8" w:rsidRDefault="00604BF8" w:rsidP="006D0D2A">
      <w:pPr>
        <w:ind w:firstLine="0"/>
        <w:contextualSpacing/>
        <w:jc w:val="center"/>
        <w:rPr>
          <w:b/>
          <w:bCs/>
          <w:sz w:val="22"/>
          <w:szCs w:val="22"/>
        </w:rPr>
      </w:pPr>
      <w:r w:rsidRPr="005C141F">
        <w:rPr>
          <w:b/>
          <w:bCs/>
          <w:sz w:val="22"/>
          <w:szCs w:val="22"/>
        </w:rPr>
        <w:t>1. ТЕРМИНЫ</w:t>
      </w:r>
    </w:p>
    <w:p w14:paraId="285A4813" w14:textId="6D850DFD" w:rsidR="00604BF8" w:rsidRPr="00604BF8" w:rsidRDefault="00604BF8" w:rsidP="006D0D2A">
      <w:pPr>
        <w:contextualSpacing/>
        <w:rPr>
          <w:sz w:val="22"/>
          <w:szCs w:val="22"/>
        </w:rPr>
      </w:pPr>
      <w:r w:rsidRPr="00604BF8">
        <w:rPr>
          <w:b/>
          <w:bCs/>
          <w:sz w:val="22"/>
          <w:szCs w:val="22"/>
        </w:rPr>
        <w:t>Платформа/Агент</w:t>
      </w:r>
      <w:r w:rsidRPr="00604BF8">
        <w:rPr>
          <w:sz w:val="22"/>
          <w:szCs w:val="22"/>
        </w:rPr>
        <w:t> </w:t>
      </w:r>
      <w:r w:rsidRPr="005C141F">
        <w:rPr>
          <w:sz w:val="22"/>
          <w:szCs w:val="22"/>
        </w:rPr>
        <w:t>-</w:t>
      </w:r>
      <w:r w:rsidRPr="00604BF8">
        <w:rPr>
          <w:sz w:val="22"/>
          <w:szCs w:val="22"/>
        </w:rPr>
        <w:t xml:space="preserve"> цифровая платформа </w:t>
      </w:r>
      <w:r w:rsidRPr="005C141F">
        <w:rPr>
          <w:sz w:val="22"/>
          <w:szCs w:val="22"/>
        </w:rPr>
        <w:t>«</w:t>
      </w:r>
      <w:proofErr w:type="spellStart"/>
      <w:r w:rsidR="0003536D">
        <w:rPr>
          <w:sz w:val="22"/>
          <w:szCs w:val="22"/>
        </w:rPr>
        <w:t>ЗодиакЛаб</w:t>
      </w:r>
      <w:proofErr w:type="spellEnd"/>
      <w:r w:rsidRPr="005C141F">
        <w:rPr>
          <w:sz w:val="22"/>
          <w:szCs w:val="22"/>
        </w:rPr>
        <w:t>»</w:t>
      </w:r>
      <w:r w:rsidRPr="00604BF8">
        <w:rPr>
          <w:sz w:val="22"/>
          <w:szCs w:val="22"/>
        </w:rPr>
        <w:t>, через которую Пользователь получает возможность выбрать Консультанта, оформить Заказ, оплатить услуги и использовать иные функции сервиса</w:t>
      </w:r>
      <w:r w:rsidRPr="005C141F">
        <w:rPr>
          <w:sz w:val="22"/>
          <w:szCs w:val="22"/>
        </w:rPr>
        <w:t>.</w:t>
      </w:r>
      <w:r w:rsidRPr="00604BF8">
        <w:rPr>
          <w:sz w:val="22"/>
          <w:szCs w:val="22"/>
        </w:rPr>
        <w:t xml:space="preserve"> Платформа действует как агент Консультанта в порядке статьи 1005 ГК РФ, если иное прямо не указано в настоящей оферте.</w:t>
      </w:r>
    </w:p>
    <w:p w14:paraId="2A8BC6AA" w14:textId="2E1D1E67" w:rsidR="00604BF8" w:rsidRPr="00604BF8" w:rsidRDefault="00604BF8" w:rsidP="006D0D2A">
      <w:pPr>
        <w:contextualSpacing/>
        <w:rPr>
          <w:sz w:val="22"/>
          <w:szCs w:val="22"/>
        </w:rPr>
      </w:pPr>
      <w:r w:rsidRPr="00604BF8">
        <w:rPr>
          <w:b/>
          <w:bCs/>
          <w:sz w:val="22"/>
          <w:szCs w:val="22"/>
        </w:rPr>
        <w:t>Пользователь/Клиент/Заказчик</w:t>
      </w:r>
      <w:r w:rsidRPr="00604BF8">
        <w:rPr>
          <w:sz w:val="22"/>
          <w:szCs w:val="22"/>
        </w:rPr>
        <w:t> </w:t>
      </w:r>
      <w:r w:rsidRPr="005C141F">
        <w:rPr>
          <w:sz w:val="22"/>
          <w:szCs w:val="22"/>
        </w:rPr>
        <w:t>-</w:t>
      </w:r>
      <w:r w:rsidRPr="00604BF8">
        <w:rPr>
          <w:sz w:val="22"/>
          <w:szCs w:val="22"/>
        </w:rPr>
        <w:t xml:space="preserve"> физическое лицо, заключившее настоящий договор в целях, не связанных с предпринимательской деятельностью.</w:t>
      </w:r>
    </w:p>
    <w:p w14:paraId="4F511F5B" w14:textId="3F4A079D" w:rsidR="00604BF8" w:rsidRPr="00604BF8" w:rsidRDefault="00604BF8" w:rsidP="006D0D2A">
      <w:pPr>
        <w:contextualSpacing/>
        <w:rPr>
          <w:sz w:val="22"/>
          <w:szCs w:val="22"/>
        </w:rPr>
      </w:pPr>
      <w:r w:rsidRPr="00604BF8">
        <w:rPr>
          <w:b/>
          <w:bCs/>
          <w:sz w:val="22"/>
          <w:szCs w:val="22"/>
        </w:rPr>
        <w:t>Консультант/Исполнитель</w:t>
      </w:r>
      <w:r w:rsidRPr="00604BF8">
        <w:rPr>
          <w:sz w:val="22"/>
          <w:szCs w:val="22"/>
        </w:rPr>
        <w:t> </w:t>
      </w:r>
      <w:r w:rsidRPr="005C141F">
        <w:rPr>
          <w:sz w:val="22"/>
          <w:szCs w:val="22"/>
        </w:rPr>
        <w:t xml:space="preserve">- </w:t>
      </w:r>
      <w:r w:rsidRPr="00604BF8">
        <w:rPr>
          <w:sz w:val="22"/>
          <w:szCs w:val="22"/>
        </w:rPr>
        <w:t>физическое лицо, индивидуальный предприниматель,</w:t>
      </w:r>
      <w:r w:rsidRPr="005C141F">
        <w:rPr>
          <w:sz w:val="22"/>
          <w:szCs w:val="22"/>
        </w:rPr>
        <w:t xml:space="preserve"> </w:t>
      </w:r>
      <w:r w:rsidRPr="00604BF8">
        <w:rPr>
          <w:sz w:val="22"/>
          <w:szCs w:val="22"/>
        </w:rPr>
        <w:t>плательщик налога на профессиональный доход или иное лицо, допущенное Платформой к размещению и оказанию услуг через Платформу, которое оказывает услуги Клиенту от своего имени и под свою ответственность, если иное прямо не указано в интерфейсе Платформы.</w:t>
      </w:r>
    </w:p>
    <w:p w14:paraId="762CB75A" w14:textId="20B29BDE" w:rsidR="00604BF8" w:rsidRPr="00604BF8" w:rsidRDefault="00604BF8" w:rsidP="006D0D2A">
      <w:pPr>
        <w:contextualSpacing/>
        <w:rPr>
          <w:sz w:val="22"/>
          <w:szCs w:val="22"/>
        </w:rPr>
      </w:pPr>
      <w:r w:rsidRPr="00604BF8">
        <w:rPr>
          <w:b/>
          <w:bCs/>
          <w:sz w:val="22"/>
          <w:szCs w:val="22"/>
        </w:rPr>
        <w:t>Заказ/Согласованный заказ</w:t>
      </w:r>
      <w:r w:rsidRPr="00604BF8">
        <w:rPr>
          <w:sz w:val="22"/>
          <w:szCs w:val="22"/>
        </w:rPr>
        <w:t> </w:t>
      </w:r>
      <w:r w:rsidRPr="005C141F">
        <w:rPr>
          <w:sz w:val="22"/>
          <w:szCs w:val="22"/>
        </w:rPr>
        <w:t xml:space="preserve">- </w:t>
      </w:r>
      <w:r w:rsidRPr="00604BF8">
        <w:rPr>
          <w:sz w:val="22"/>
          <w:szCs w:val="22"/>
        </w:rPr>
        <w:t>оформленный Пользователем запрос на получение услуги конкретного Консультанта через Платформу; после подтверждения существенных условий сторонами на защищённых страницах Платформы такой Заказ становится обязательным для Пользователя и Консультанта и считается частью договора между ними.</w:t>
      </w:r>
    </w:p>
    <w:p w14:paraId="2C82FAF9" w14:textId="1F0FECB1" w:rsidR="00604BF8" w:rsidRPr="005C141F" w:rsidRDefault="00604BF8" w:rsidP="006D0D2A">
      <w:pPr>
        <w:contextualSpacing/>
        <w:rPr>
          <w:sz w:val="22"/>
          <w:szCs w:val="22"/>
        </w:rPr>
      </w:pPr>
      <w:r w:rsidRPr="00604BF8">
        <w:rPr>
          <w:b/>
          <w:bCs/>
          <w:sz w:val="22"/>
          <w:szCs w:val="22"/>
        </w:rPr>
        <w:t>Личный кабинет/защищённые страницы Платформы</w:t>
      </w:r>
      <w:r w:rsidRPr="00604BF8">
        <w:rPr>
          <w:sz w:val="22"/>
          <w:szCs w:val="22"/>
        </w:rPr>
        <w:t> </w:t>
      </w:r>
      <w:r w:rsidRPr="005C141F">
        <w:rPr>
          <w:sz w:val="22"/>
          <w:szCs w:val="22"/>
        </w:rPr>
        <w:t xml:space="preserve">- </w:t>
      </w:r>
      <w:r w:rsidRPr="00604BF8">
        <w:rPr>
          <w:sz w:val="22"/>
          <w:szCs w:val="22"/>
        </w:rPr>
        <w:t>защищённая часть Платформы, доступная после авторизации Пользователя, через которую осуществляются оформление Заказов, обмен сообщениями, принятие результатов услуг, подача претензий, получение уведомлений, доступ к документам и иные юридически значимые действия.</w:t>
      </w:r>
    </w:p>
    <w:p w14:paraId="113C74A2" w14:textId="77777777" w:rsidR="009B2697" w:rsidRPr="005C141F" w:rsidRDefault="009B2697" w:rsidP="006D0D2A">
      <w:pPr>
        <w:contextualSpacing/>
        <w:rPr>
          <w:sz w:val="22"/>
          <w:szCs w:val="22"/>
        </w:rPr>
      </w:pPr>
      <w:r w:rsidRPr="005C141F">
        <w:rPr>
          <w:b/>
          <w:bCs/>
          <w:sz w:val="22"/>
          <w:szCs w:val="22"/>
        </w:rPr>
        <w:t>Товар</w:t>
      </w:r>
      <w:r w:rsidRPr="005C141F">
        <w:rPr>
          <w:sz w:val="22"/>
          <w:szCs w:val="22"/>
        </w:rPr>
        <w:t xml:space="preserve"> - материальный объект (в том числе карты Таро, наборы, аксессуары и иные товары), представленный на Платформе для дистанционной продажи потребителю. </w:t>
      </w:r>
    </w:p>
    <w:p w14:paraId="5804593C" w14:textId="77777777" w:rsidR="0075010F" w:rsidRDefault="009B2697" w:rsidP="005C141F">
      <w:pPr>
        <w:contextualSpacing/>
        <w:rPr>
          <w:sz w:val="22"/>
          <w:szCs w:val="22"/>
        </w:rPr>
      </w:pPr>
      <w:r w:rsidRPr="005C141F">
        <w:rPr>
          <w:b/>
          <w:bCs/>
          <w:sz w:val="22"/>
          <w:szCs w:val="22"/>
        </w:rPr>
        <w:t xml:space="preserve">Карточка товара - </w:t>
      </w:r>
      <w:r w:rsidRPr="005C141F">
        <w:rPr>
          <w:sz w:val="22"/>
          <w:szCs w:val="22"/>
        </w:rPr>
        <w:t>раздел (страница) Платформы с описанием конкретного товара, его свойств, цены, условий доставки и иных существенных условий покупки.</w:t>
      </w:r>
      <w:r w:rsidR="0075010F">
        <w:rPr>
          <w:sz w:val="22"/>
          <w:szCs w:val="22"/>
        </w:rPr>
        <w:t xml:space="preserve"> </w:t>
      </w:r>
    </w:p>
    <w:p w14:paraId="3DE3CAEF" w14:textId="39E04AD5" w:rsidR="005C141F" w:rsidRDefault="009B2697" w:rsidP="0075010F">
      <w:pPr>
        <w:contextualSpacing/>
        <w:rPr>
          <w:sz w:val="22"/>
          <w:szCs w:val="22"/>
        </w:rPr>
      </w:pPr>
      <w:r w:rsidRPr="0075010F">
        <w:rPr>
          <w:b/>
          <w:bCs/>
          <w:sz w:val="22"/>
          <w:szCs w:val="22"/>
        </w:rPr>
        <w:t>Заказ товара</w:t>
      </w:r>
      <w:r w:rsidRPr="005C141F">
        <w:rPr>
          <w:sz w:val="22"/>
          <w:szCs w:val="22"/>
        </w:rPr>
        <w:t xml:space="preserve"> </w:t>
      </w:r>
      <w:r w:rsidR="0075010F">
        <w:rPr>
          <w:sz w:val="22"/>
          <w:szCs w:val="22"/>
        </w:rPr>
        <w:t>-</w:t>
      </w:r>
      <w:r w:rsidRPr="005C141F">
        <w:rPr>
          <w:sz w:val="22"/>
          <w:szCs w:val="22"/>
        </w:rPr>
        <w:t xml:space="preserve"> оформленный Пользователем через интерфейс Платформы заказ на приобретение одного или нескольких Товаров.</w:t>
      </w:r>
    </w:p>
    <w:p w14:paraId="249704C1" w14:textId="06C0E28F" w:rsidR="005F3FE6" w:rsidRPr="005F3FE6" w:rsidRDefault="005F3FE6" w:rsidP="005F3FE6">
      <w:pPr>
        <w:contextualSpacing/>
        <w:rPr>
          <w:sz w:val="22"/>
          <w:szCs w:val="22"/>
        </w:rPr>
      </w:pPr>
      <w:r w:rsidRPr="005F3FE6">
        <w:rPr>
          <w:b/>
          <w:bCs/>
          <w:sz w:val="22"/>
          <w:szCs w:val="22"/>
        </w:rPr>
        <w:t>Подписка/Платный доступ</w:t>
      </w:r>
      <w:r w:rsidRPr="005F3FE6">
        <w:rPr>
          <w:sz w:val="22"/>
          <w:szCs w:val="22"/>
        </w:rPr>
        <w:t> — платный сервис Платформы, предоставляющий Пользователю</w:t>
      </w:r>
      <w:r>
        <w:rPr>
          <w:sz w:val="22"/>
          <w:szCs w:val="22"/>
        </w:rPr>
        <w:t xml:space="preserve"> </w:t>
      </w:r>
      <w:r w:rsidRPr="005F3FE6">
        <w:rPr>
          <w:sz w:val="22"/>
          <w:szCs w:val="22"/>
        </w:rPr>
        <w:t>доступ к дополнительному контенту, функциям, мероприятиям, в том числе к рассылкам и материалам, которые не являются частью конкретной консультации Консультанта.</w:t>
      </w:r>
    </w:p>
    <w:p w14:paraId="1740D34D" w14:textId="77777777" w:rsidR="005F3FE6" w:rsidRPr="0075010F" w:rsidRDefault="005F3FE6" w:rsidP="005F3FE6">
      <w:pPr>
        <w:ind w:firstLine="0"/>
        <w:contextualSpacing/>
        <w:rPr>
          <w:sz w:val="22"/>
          <w:szCs w:val="22"/>
        </w:rPr>
      </w:pPr>
    </w:p>
    <w:p w14:paraId="37E2DEED" w14:textId="3B40BEC8" w:rsidR="00604BF8" w:rsidRPr="00604BF8" w:rsidRDefault="00604BF8" w:rsidP="006D0D2A">
      <w:pPr>
        <w:ind w:firstLine="0"/>
        <w:contextualSpacing/>
        <w:jc w:val="center"/>
        <w:rPr>
          <w:b/>
          <w:bCs/>
          <w:sz w:val="22"/>
          <w:szCs w:val="22"/>
        </w:rPr>
      </w:pPr>
      <w:r w:rsidRPr="005C141F">
        <w:rPr>
          <w:b/>
          <w:bCs/>
          <w:sz w:val="22"/>
          <w:szCs w:val="22"/>
        </w:rPr>
        <w:t>2. ПРЕДМЕТ ДОГОВОРА</w:t>
      </w:r>
    </w:p>
    <w:p w14:paraId="158EF3FB" w14:textId="4557DA90" w:rsidR="00604BF8" w:rsidRPr="00604BF8" w:rsidRDefault="00604BF8" w:rsidP="006D0D2A">
      <w:pPr>
        <w:contextualSpacing/>
        <w:rPr>
          <w:sz w:val="22"/>
          <w:szCs w:val="22"/>
        </w:rPr>
      </w:pPr>
      <w:r w:rsidRPr="005C141F">
        <w:rPr>
          <w:sz w:val="22"/>
          <w:szCs w:val="22"/>
        </w:rPr>
        <w:t xml:space="preserve">2.1. </w:t>
      </w:r>
      <w:r w:rsidR="009B2697" w:rsidRPr="005C141F">
        <w:rPr>
          <w:sz w:val="22"/>
          <w:szCs w:val="22"/>
        </w:rPr>
        <w:t xml:space="preserve">Платформа предоставляет Пользователю доступ к функционалу </w:t>
      </w:r>
      <w:proofErr w:type="spellStart"/>
      <w:r w:rsidR="0003536D">
        <w:rPr>
          <w:sz w:val="22"/>
          <w:szCs w:val="22"/>
        </w:rPr>
        <w:t>ЗодиакЛаб</w:t>
      </w:r>
      <w:proofErr w:type="spellEnd"/>
      <w:r w:rsidR="009B2697" w:rsidRPr="005C141F">
        <w:rPr>
          <w:sz w:val="22"/>
          <w:szCs w:val="22"/>
        </w:rPr>
        <w:t>, обеспечивает возможность выбора Консультанта и оформления Заказов на услуги, а также дистанционную покупку Товаров, представленных на Платформе, их оплату и доставку, в порядке, установленном настоящей офертой.</w:t>
      </w:r>
    </w:p>
    <w:p w14:paraId="28329B68" w14:textId="7A78EF99" w:rsidR="00604BF8" w:rsidRPr="00604BF8" w:rsidRDefault="00604BF8" w:rsidP="006D0D2A">
      <w:pPr>
        <w:contextualSpacing/>
        <w:rPr>
          <w:sz w:val="22"/>
          <w:szCs w:val="22"/>
        </w:rPr>
      </w:pPr>
      <w:r w:rsidRPr="005C141F">
        <w:rPr>
          <w:sz w:val="22"/>
          <w:szCs w:val="22"/>
        </w:rPr>
        <w:t xml:space="preserve">2.2. </w:t>
      </w:r>
      <w:r w:rsidRPr="00604BF8">
        <w:rPr>
          <w:sz w:val="22"/>
          <w:szCs w:val="22"/>
        </w:rPr>
        <w:t>Услуги оказываются Консультант</w:t>
      </w:r>
      <w:r w:rsidRPr="005C141F">
        <w:rPr>
          <w:sz w:val="22"/>
          <w:szCs w:val="22"/>
        </w:rPr>
        <w:t>ами.</w:t>
      </w:r>
      <w:r w:rsidRPr="00604BF8">
        <w:rPr>
          <w:sz w:val="22"/>
          <w:szCs w:val="22"/>
        </w:rPr>
        <w:t xml:space="preserve"> Платформа, если иное прямо не указано в интерфейсе или документах, действует как агент Консультанта, организующий заключение и исполнение сделки, приём оплаты, информационное взаимодействие, фиксацию действий сторон на защищённых страницах и иные сопутствующие процессы.</w:t>
      </w:r>
    </w:p>
    <w:p w14:paraId="3880B99A" w14:textId="47DCF240" w:rsidR="00604BF8" w:rsidRPr="005C141F" w:rsidRDefault="00604BF8" w:rsidP="006D0D2A">
      <w:pPr>
        <w:contextualSpacing/>
        <w:rPr>
          <w:sz w:val="22"/>
          <w:szCs w:val="22"/>
        </w:rPr>
      </w:pPr>
      <w:r w:rsidRPr="005C141F">
        <w:rPr>
          <w:sz w:val="22"/>
          <w:szCs w:val="22"/>
        </w:rPr>
        <w:lastRenderedPageBreak/>
        <w:t xml:space="preserve">2.3. </w:t>
      </w:r>
      <w:r w:rsidRPr="00604BF8">
        <w:rPr>
          <w:sz w:val="22"/>
          <w:szCs w:val="22"/>
        </w:rPr>
        <w:t>Подробное описание услуги, её формат, сроки, стоимость, дополнительные условия, порядок исполнения и иные существенные параметры определяются в карточке услуги, описании Заказа, переписке на защищённых страницах Платформы и/или иных элементах интерфейса Платформы, подтверждённых Пользователем и Консультантом.</w:t>
      </w:r>
    </w:p>
    <w:p w14:paraId="6F17D486" w14:textId="572266E7" w:rsidR="00C1094A" w:rsidRPr="005C141F" w:rsidRDefault="00C1094A" w:rsidP="006D0D2A">
      <w:pPr>
        <w:contextualSpacing/>
        <w:rPr>
          <w:sz w:val="22"/>
          <w:szCs w:val="22"/>
        </w:rPr>
      </w:pPr>
      <w:r w:rsidRPr="005C141F">
        <w:rPr>
          <w:sz w:val="22"/>
          <w:szCs w:val="22"/>
        </w:rPr>
        <w:t>2.4. На Платформе наряду с услугами могут предлагаться к приобретению товары, включая, помимо прочего, тематические наборы, аксессуары, печатные материалы и иные товары, указанные в карточке товара. Продажа товаров осуществляется Платформой в порядке дистанционной розничной купли-продажи</w:t>
      </w:r>
    </w:p>
    <w:p w14:paraId="71AFA625" w14:textId="26CD2B6C" w:rsidR="00C1094A" w:rsidRDefault="00C1094A" w:rsidP="006D0D2A">
      <w:pPr>
        <w:contextualSpacing/>
        <w:rPr>
          <w:sz w:val="22"/>
          <w:szCs w:val="22"/>
        </w:rPr>
      </w:pPr>
      <w:r w:rsidRPr="005C141F">
        <w:rPr>
          <w:sz w:val="22"/>
          <w:szCs w:val="22"/>
        </w:rPr>
        <w:t>2.5.</w:t>
      </w:r>
      <w:r w:rsidRPr="005C141F">
        <w:rPr>
          <w:rFonts w:ascii="pplxSerif" w:hAnsi="pplxSerif"/>
          <w:color w:val="D6D5D4"/>
          <w:sz w:val="22"/>
          <w:szCs w:val="22"/>
        </w:rPr>
        <w:t xml:space="preserve"> </w:t>
      </w:r>
      <w:r w:rsidRPr="005C141F">
        <w:rPr>
          <w:sz w:val="22"/>
          <w:szCs w:val="22"/>
        </w:rPr>
        <w:t xml:space="preserve">Продавцом всех товаров, реализуемых через Платформу, является Индивидуальный предприниматель Михайлов </w:t>
      </w:r>
      <w:r w:rsidR="005B3AAC">
        <w:rPr>
          <w:sz w:val="22"/>
          <w:szCs w:val="22"/>
        </w:rPr>
        <w:t>Максим Павлович</w:t>
      </w:r>
      <w:r w:rsidRPr="005C141F">
        <w:rPr>
          <w:sz w:val="22"/>
          <w:szCs w:val="22"/>
        </w:rPr>
        <w:t xml:space="preserve"> (Платформа). Договор розничной купли-продажи товара заключается между Пользователем и Платформой.</w:t>
      </w:r>
    </w:p>
    <w:p w14:paraId="59E4C86F" w14:textId="58525B84" w:rsidR="005F3FE6" w:rsidRPr="005C141F" w:rsidRDefault="005F3FE6" w:rsidP="006D0D2A">
      <w:pPr>
        <w:contextualSpacing/>
        <w:rPr>
          <w:sz w:val="22"/>
          <w:szCs w:val="22"/>
        </w:rPr>
      </w:pPr>
      <w:r w:rsidRPr="005F3FE6">
        <w:rPr>
          <w:sz w:val="22"/>
          <w:szCs w:val="22"/>
        </w:rPr>
        <w:t>2.6. Платформа также может предоставлять Пользователю платные собственные сервисы (подписку, расширенный доступ, платные рассылки и иные цифровые продукты), по которым Платформа выступает исполнителем/продавцом и получает оплату в полном объёме.</w:t>
      </w:r>
    </w:p>
    <w:p w14:paraId="58FB1A83" w14:textId="77777777" w:rsidR="00C1094A" w:rsidRPr="00604BF8" w:rsidRDefault="00C1094A" w:rsidP="006D0D2A">
      <w:pPr>
        <w:contextualSpacing/>
        <w:rPr>
          <w:sz w:val="22"/>
          <w:szCs w:val="22"/>
        </w:rPr>
      </w:pPr>
    </w:p>
    <w:p w14:paraId="3D5D1419" w14:textId="4083A1BB" w:rsidR="00604BF8" w:rsidRPr="00604BF8" w:rsidRDefault="00604BF8" w:rsidP="006D0D2A">
      <w:pPr>
        <w:ind w:firstLine="0"/>
        <w:contextualSpacing/>
        <w:jc w:val="center"/>
        <w:rPr>
          <w:b/>
          <w:bCs/>
          <w:sz w:val="22"/>
          <w:szCs w:val="22"/>
        </w:rPr>
      </w:pPr>
      <w:r w:rsidRPr="005C141F">
        <w:rPr>
          <w:b/>
          <w:bCs/>
          <w:sz w:val="22"/>
          <w:szCs w:val="22"/>
        </w:rPr>
        <w:t>3. ЗАКЛЮЧЕНИЕ ДОГОВОРА ПО КОНКРЕТНОМУ ЗАКАЗУ</w:t>
      </w:r>
    </w:p>
    <w:p w14:paraId="36D8E40A" w14:textId="3DA0B9F0" w:rsidR="00604BF8" w:rsidRPr="00604BF8" w:rsidRDefault="00604BF8" w:rsidP="006D0D2A">
      <w:pPr>
        <w:contextualSpacing/>
        <w:rPr>
          <w:sz w:val="22"/>
          <w:szCs w:val="22"/>
        </w:rPr>
      </w:pPr>
      <w:r w:rsidRPr="005C141F">
        <w:rPr>
          <w:sz w:val="22"/>
          <w:szCs w:val="22"/>
        </w:rPr>
        <w:t xml:space="preserve">3.1. </w:t>
      </w:r>
      <w:r w:rsidRPr="00604BF8">
        <w:rPr>
          <w:sz w:val="22"/>
          <w:szCs w:val="22"/>
        </w:rPr>
        <w:t>Размещение Консультантом предложения, подтверждение доступности слота, согласование условий консультации или иное действие, направленное на принятие Заказа через функционал Платформы, является офертой Консультанта Пользователю на заключение договора оказания услуг на условиях, зафиксированных на Платформе.</w:t>
      </w:r>
    </w:p>
    <w:p w14:paraId="39B12F1F" w14:textId="19D0DACE" w:rsidR="00604BF8" w:rsidRPr="00604BF8" w:rsidRDefault="00604BF8" w:rsidP="006D0D2A">
      <w:pPr>
        <w:contextualSpacing/>
        <w:rPr>
          <w:sz w:val="22"/>
          <w:szCs w:val="22"/>
        </w:rPr>
      </w:pPr>
      <w:r w:rsidRPr="005C141F">
        <w:rPr>
          <w:sz w:val="22"/>
          <w:szCs w:val="22"/>
        </w:rPr>
        <w:t xml:space="preserve">3.2. </w:t>
      </w:r>
      <w:r w:rsidRPr="00604BF8">
        <w:rPr>
          <w:sz w:val="22"/>
          <w:szCs w:val="22"/>
        </w:rPr>
        <w:t>Выбор Пользователем Консультанта, подтверждение Пользователем конкретного предложения или Заказа через интерфейс Платформы, а также совершение оплаты являются акцептом предложения Консультанта и означают заключение договора между Пользователем и Консультантом с использованием условий настоящей оферты.</w:t>
      </w:r>
    </w:p>
    <w:p w14:paraId="5D6989C8" w14:textId="65A094A2" w:rsidR="00604BF8" w:rsidRPr="005C141F" w:rsidRDefault="00604BF8" w:rsidP="006D0D2A">
      <w:pPr>
        <w:contextualSpacing/>
        <w:rPr>
          <w:sz w:val="22"/>
          <w:szCs w:val="22"/>
        </w:rPr>
      </w:pPr>
      <w:r w:rsidRPr="005C141F">
        <w:rPr>
          <w:sz w:val="22"/>
          <w:szCs w:val="22"/>
        </w:rPr>
        <w:t xml:space="preserve">3.3. </w:t>
      </w:r>
      <w:r w:rsidRPr="00604BF8">
        <w:rPr>
          <w:sz w:val="22"/>
          <w:szCs w:val="22"/>
        </w:rPr>
        <w:t>Сведения о действиях, совершённых через Личный кабинет и защищённые страницы Платформы под учётными данными Пользователя, считаются совершёнными Пользователем лично или его уполномоченным представителем и признаются аналогом собственноручной подписи в отношениях между Пользователем, Консультантом и Платформой, если Пользователь не докажет иное.</w:t>
      </w:r>
    </w:p>
    <w:p w14:paraId="25DFE886" w14:textId="60067E97" w:rsidR="00C1094A" w:rsidRPr="005C141F" w:rsidRDefault="00C1094A" w:rsidP="006D0D2A">
      <w:pPr>
        <w:contextualSpacing/>
        <w:rPr>
          <w:sz w:val="22"/>
          <w:szCs w:val="22"/>
        </w:rPr>
      </w:pPr>
      <w:r w:rsidRPr="005C141F">
        <w:rPr>
          <w:sz w:val="22"/>
          <w:szCs w:val="22"/>
        </w:rPr>
        <w:t>3.4. Заказ товара оформляется Пользователем через интерфейс Платформы путём добавления товара в корзину, подтверждения состава заказа, адреса доставки, способа оплаты и иных существенных условий покупки.</w:t>
      </w:r>
    </w:p>
    <w:p w14:paraId="63EE1687" w14:textId="20B731C7" w:rsidR="00C1094A" w:rsidRPr="00C1094A" w:rsidRDefault="00C1094A" w:rsidP="00C1094A">
      <w:pPr>
        <w:contextualSpacing/>
        <w:rPr>
          <w:sz w:val="22"/>
          <w:szCs w:val="22"/>
        </w:rPr>
      </w:pPr>
      <w:r w:rsidRPr="005C141F">
        <w:rPr>
          <w:sz w:val="22"/>
          <w:szCs w:val="22"/>
        </w:rPr>
        <w:t>3.</w:t>
      </w:r>
      <w:r w:rsidR="005C141F" w:rsidRPr="005C141F">
        <w:rPr>
          <w:sz w:val="22"/>
          <w:szCs w:val="22"/>
        </w:rPr>
        <w:t>5</w:t>
      </w:r>
      <w:r w:rsidRPr="005C141F">
        <w:rPr>
          <w:sz w:val="22"/>
          <w:szCs w:val="22"/>
        </w:rPr>
        <w:t xml:space="preserve">. </w:t>
      </w:r>
      <w:r w:rsidRPr="00C1094A">
        <w:rPr>
          <w:sz w:val="22"/>
          <w:szCs w:val="22"/>
        </w:rPr>
        <w:t xml:space="preserve">Договор розничной купли-продажи товара считается заключённым с момента оформления заказа и его подтверждения Платформой и/или с момента оплаты товара </w:t>
      </w:r>
      <w:r w:rsidRPr="005C141F">
        <w:rPr>
          <w:sz w:val="22"/>
          <w:szCs w:val="22"/>
        </w:rPr>
        <w:t>-</w:t>
      </w:r>
      <w:r w:rsidRPr="00C1094A">
        <w:rPr>
          <w:sz w:val="22"/>
          <w:szCs w:val="22"/>
        </w:rPr>
        <w:t xml:space="preserve"> в зависимости от того, какое событие наступит позже, если иной момент заключения договора прямо не указан в интерфейсе Платформы и не противоречит законодательству Российской Федерации.</w:t>
      </w:r>
    </w:p>
    <w:p w14:paraId="3D8A0CB6" w14:textId="77777777" w:rsidR="00C1094A" w:rsidRPr="00604BF8" w:rsidRDefault="00C1094A" w:rsidP="006D0D2A">
      <w:pPr>
        <w:contextualSpacing/>
        <w:rPr>
          <w:sz w:val="22"/>
          <w:szCs w:val="22"/>
        </w:rPr>
      </w:pPr>
    </w:p>
    <w:p w14:paraId="34D7AF79" w14:textId="6E8B2B55" w:rsidR="00604BF8" w:rsidRPr="00604BF8" w:rsidRDefault="00604BF8" w:rsidP="006D0D2A">
      <w:pPr>
        <w:ind w:firstLine="0"/>
        <w:contextualSpacing/>
        <w:jc w:val="center"/>
        <w:rPr>
          <w:b/>
          <w:bCs/>
          <w:sz w:val="22"/>
          <w:szCs w:val="22"/>
        </w:rPr>
      </w:pPr>
      <w:r w:rsidRPr="005C141F">
        <w:rPr>
          <w:b/>
          <w:bCs/>
          <w:sz w:val="22"/>
          <w:szCs w:val="22"/>
        </w:rPr>
        <w:t>4. ОФОРМЛЕНИЕ ЗАКАЗА И ОПЛАТА</w:t>
      </w:r>
    </w:p>
    <w:p w14:paraId="51738B6C" w14:textId="39E57F48" w:rsidR="00604BF8" w:rsidRPr="00604BF8" w:rsidRDefault="006D0D2A" w:rsidP="006D0D2A">
      <w:pPr>
        <w:contextualSpacing/>
        <w:rPr>
          <w:sz w:val="22"/>
          <w:szCs w:val="22"/>
        </w:rPr>
      </w:pPr>
      <w:r w:rsidRPr="005C141F">
        <w:rPr>
          <w:sz w:val="22"/>
          <w:szCs w:val="22"/>
        </w:rPr>
        <w:t xml:space="preserve">4.1. </w:t>
      </w:r>
      <w:r w:rsidR="00604BF8" w:rsidRPr="00604BF8">
        <w:rPr>
          <w:sz w:val="22"/>
          <w:szCs w:val="22"/>
        </w:rPr>
        <w:t>Пользователь оформляет Заказ через интерфейс Платформы, выбирая Консультанта, вид услуги, слот, цену, срок и иные существенные параметры, после чего подтверждает Заказ и производит оплату в порядке, доступном на Платформе.</w:t>
      </w:r>
    </w:p>
    <w:p w14:paraId="30F967FB" w14:textId="3E6541AA" w:rsidR="009B2697" w:rsidRPr="005C141F" w:rsidRDefault="006D0D2A" w:rsidP="006D0D2A">
      <w:pPr>
        <w:contextualSpacing/>
        <w:rPr>
          <w:sz w:val="22"/>
          <w:szCs w:val="22"/>
        </w:rPr>
      </w:pPr>
      <w:r w:rsidRPr="005C141F">
        <w:rPr>
          <w:sz w:val="22"/>
          <w:szCs w:val="22"/>
        </w:rPr>
        <w:t xml:space="preserve">4.2. </w:t>
      </w:r>
      <w:r w:rsidR="009B2697" w:rsidRPr="005C141F">
        <w:rPr>
          <w:sz w:val="22"/>
          <w:szCs w:val="22"/>
        </w:rPr>
        <w:t> Заказ товара оформляется Пользователем через интерфейс Платформы путём добавления товара в корзину, подтверждения состава заказа, адреса доставки, способа оплаты и иных существенных условий покупки.</w:t>
      </w:r>
    </w:p>
    <w:p w14:paraId="58B89F9A" w14:textId="670FF1A0" w:rsidR="00604BF8" w:rsidRPr="00604BF8" w:rsidRDefault="009B2697" w:rsidP="006D0D2A">
      <w:pPr>
        <w:contextualSpacing/>
        <w:rPr>
          <w:sz w:val="22"/>
          <w:szCs w:val="22"/>
        </w:rPr>
      </w:pPr>
      <w:r w:rsidRPr="005C141F">
        <w:rPr>
          <w:sz w:val="22"/>
          <w:szCs w:val="22"/>
        </w:rPr>
        <w:t xml:space="preserve">4.3. </w:t>
      </w:r>
      <w:r w:rsidR="00604BF8" w:rsidRPr="00604BF8">
        <w:rPr>
          <w:sz w:val="22"/>
          <w:szCs w:val="22"/>
        </w:rPr>
        <w:t>Оплата услуг осуществляется через интегрированный на Платформе платёжный функционал. Денежные средства принимаются в пользу Консультанта Платформой как агентом либо иным предусмотренным интерфейсом способом, при этом для Пользователя надлежащим исполнением обязанности по оплате считается момент успешного завершения платёжной операции и получения подтверждения на Платформе.</w:t>
      </w:r>
    </w:p>
    <w:p w14:paraId="3DCFA9F7" w14:textId="73C216EF" w:rsidR="00604BF8" w:rsidRPr="005C141F" w:rsidRDefault="006D0D2A" w:rsidP="006D0D2A">
      <w:pPr>
        <w:contextualSpacing/>
        <w:rPr>
          <w:sz w:val="22"/>
          <w:szCs w:val="22"/>
        </w:rPr>
      </w:pPr>
      <w:r w:rsidRPr="005C141F">
        <w:rPr>
          <w:sz w:val="22"/>
          <w:szCs w:val="22"/>
        </w:rPr>
        <w:t>4.</w:t>
      </w:r>
      <w:r w:rsidR="009B2697" w:rsidRPr="005C141F">
        <w:rPr>
          <w:sz w:val="22"/>
          <w:szCs w:val="22"/>
        </w:rPr>
        <w:t>4</w:t>
      </w:r>
      <w:r w:rsidRPr="005C141F">
        <w:rPr>
          <w:sz w:val="22"/>
          <w:szCs w:val="22"/>
        </w:rPr>
        <w:t xml:space="preserve">. </w:t>
      </w:r>
      <w:r w:rsidR="00604BF8" w:rsidRPr="00604BF8">
        <w:rPr>
          <w:sz w:val="22"/>
          <w:szCs w:val="22"/>
        </w:rPr>
        <w:t>Платформа вправе использовать безопасную модель расчётов, при которой денежные средства резервируются, удерживаются до подтверждения оказания услуги, перечисляются Консультанту после подтверждения Пользователем результата услуги либо в ином порядке, предусмотренном платёжной схемой Платформы и доведённом до сведения Пользователя до оплаты.</w:t>
      </w:r>
    </w:p>
    <w:p w14:paraId="53096A5C" w14:textId="58CB0ACB" w:rsidR="009B2697" w:rsidRPr="00604BF8" w:rsidRDefault="009B2697" w:rsidP="006D0D2A">
      <w:pPr>
        <w:contextualSpacing/>
        <w:rPr>
          <w:sz w:val="22"/>
          <w:szCs w:val="22"/>
        </w:rPr>
      </w:pPr>
      <w:r w:rsidRPr="005C141F">
        <w:rPr>
          <w:sz w:val="22"/>
          <w:szCs w:val="22"/>
        </w:rPr>
        <w:lastRenderedPageBreak/>
        <w:t>4.5. Договор розничной купли-продажи товара считается заключённым с момента оформления заказа и его подтверждения Платформой и/или с момента оплаты товара - в зависимости от того, какое событие наступит позже, если иной момент заключения договора прямо не указан в интерфейсе Платформы и не противоречит законодательству Российской Федерации</w:t>
      </w:r>
    </w:p>
    <w:p w14:paraId="62B84C75" w14:textId="255ACD3A" w:rsidR="00604BF8" w:rsidRDefault="006D0D2A" w:rsidP="006D0D2A">
      <w:pPr>
        <w:contextualSpacing/>
        <w:rPr>
          <w:sz w:val="22"/>
          <w:szCs w:val="22"/>
        </w:rPr>
      </w:pPr>
      <w:r w:rsidRPr="005C141F">
        <w:rPr>
          <w:sz w:val="22"/>
          <w:szCs w:val="22"/>
        </w:rPr>
        <w:t>4.</w:t>
      </w:r>
      <w:r w:rsidR="009B2697" w:rsidRPr="005C141F">
        <w:rPr>
          <w:sz w:val="22"/>
          <w:szCs w:val="22"/>
        </w:rPr>
        <w:t>6</w:t>
      </w:r>
      <w:r w:rsidRPr="005C141F">
        <w:rPr>
          <w:sz w:val="22"/>
          <w:szCs w:val="22"/>
        </w:rPr>
        <w:t xml:space="preserve">. </w:t>
      </w:r>
      <w:r w:rsidR="00604BF8" w:rsidRPr="00604BF8">
        <w:rPr>
          <w:sz w:val="22"/>
          <w:szCs w:val="22"/>
        </w:rPr>
        <w:t>Платформа обеспечивает формирование и направление кассовых чеков в соответствии с требованиями законодательства Российской Федерации о применении контрольно-кассовой техники. В случаях, когда оплата принимается Платформой как агентом Консультанта, чек должен содержать обязательные реквизиты, позволяющие идентифицировать поставщика услуги (Консультанта), в том числе его ИНН при наличии такой обязанности.</w:t>
      </w:r>
    </w:p>
    <w:p w14:paraId="6CFE3BF0" w14:textId="526C005C" w:rsidR="005F3FE6" w:rsidRPr="00604BF8" w:rsidRDefault="005F3FE6" w:rsidP="006D0D2A">
      <w:pPr>
        <w:contextualSpacing/>
        <w:rPr>
          <w:sz w:val="22"/>
          <w:szCs w:val="22"/>
        </w:rPr>
      </w:pPr>
      <w:r w:rsidRPr="005F3FE6">
        <w:rPr>
          <w:sz w:val="22"/>
          <w:szCs w:val="22"/>
        </w:rPr>
        <w:t>4.7. Оплата подписки, платных рассылок и иных собственных сервисов Платформы осуществляется в пользу Платформы, которая выступает исполнителем соответствующей услуги/продавцом цифрового продукта. На такие платежи не распространяется агентская схема расчётов с Консультантами</w:t>
      </w:r>
      <w:r>
        <w:rPr>
          <w:sz w:val="22"/>
          <w:szCs w:val="22"/>
        </w:rPr>
        <w:t>.</w:t>
      </w:r>
    </w:p>
    <w:p w14:paraId="74F7B541" w14:textId="77777777" w:rsidR="005C141F" w:rsidRPr="005C141F" w:rsidRDefault="005C141F" w:rsidP="006D0D2A">
      <w:pPr>
        <w:ind w:firstLine="0"/>
        <w:contextualSpacing/>
        <w:jc w:val="center"/>
        <w:rPr>
          <w:b/>
          <w:bCs/>
          <w:sz w:val="22"/>
          <w:szCs w:val="22"/>
        </w:rPr>
      </w:pPr>
    </w:p>
    <w:p w14:paraId="15846952" w14:textId="278002CA" w:rsidR="009B2697" w:rsidRPr="005C141F" w:rsidRDefault="009B2697" w:rsidP="006D0D2A">
      <w:pPr>
        <w:ind w:firstLine="0"/>
        <w:contextualSpacing/>
        <w:jc w:val="center"/>
        <w:rPr>
          <w:b/>
          <w:bCs/>
          <w:sz w:val="22"/>
          <w:szCs w:val="22"/>
        </w:rPr>
      </w:pPr>
      <w:r w:rsidRPr="005C141F">
        <w:rPr>
          <w:b/>
          <w:bCs/>
          <w:sz w:val="22"/>
          <w:szCs w:val="22"/>
        </w:rPr>
        <w:t>5. ПРОДАЖА ТОВАРОВ ДИСТАНЦИОННЫМ СПОСОБОМ</w:t>
      </w:r>
    </w:p>
    <w:p w14:paraId="3D4ECE51" w14:textId="22CC2DDC" w:rsidR="009B2697" w:rsidRPr="005C141F" w:rsidRDefault="009B2697" w:rsidP="009B2697">
      <w:pPr>
        <w:contextualSpacing/>
        <w:rPr>
          <w:sz w:val="22"/>
          <w:szCs w:val="22"/>
        </w:rPr>
      </w:pPr>
      <w:r w:rsidRPr="005C141F">
        <w:rPr>
          <w:sz w:val="22"/>
          <w:szCs w:val="22"/>
        </w:rPr>
        <w:t>5.1. Доставка товара осуществляется способами, указанными на Платформе при оформлении заказа, по адресу и на условиях, выбранных Пользователем.</w:t>
      </w:r>
    </w:p>
    <w:p w14:paraId="2DAA16CF" w14:textId="02D71A55" w:rsidR="009B2697" w:rsidRPr="005C141F" w:rsidRDefault="009B2697" w:rsidP="009B2697">
      <w:pPr>
        <w:contextualSpacing/>
        <w:rPr>
          <w:sz w:val="22"/>
          <w:szCs w:val="22"/>
        </w:rPr>
      </w:pPr>
      <w:r w:rsidRPr="005C141F">
        <w:rPr>
          <w:sz w:val="22"/>
          <w:szCs w:val="22"/>
        </w:rPr>
        <w:t>5.2. При передаче товара Пользователю либо получателю, указанному Пользователем, Платформа предоставляет информацию о порядке и сроках возврата товара в письменной или электронной форме, если такая обязанность предусмотрена законодательством Российской Федерации.</w:t>
      </w:r>
    </w:p>
    <w:p w14:paraId="540418C0" w14:textId="128F26F2" w:rsidR="009B2697" w:rsidRPr="005C141F" w:rsidRDefault="009B2697" w:rsidP="009B2697">
      <w:pPr>
        <w:contextualSpacing/>
        <w:rPr>
          <w:sz w:val="22"/>
          <w:szCs w:val="22"/>
        </w:rPr>
      </w:pPr>
      <w:r w:rsidRPr="005C141F">
        <w:rPr>
          <w:sz w:val="22"/>
          <w:szCs w:val="22"/>
        </w:rPr>
        <w:t xml:space="preserve">5.3. Пользователь вправе отказаться от товара в любое время до его передачи, а после передачи товара </w:t>
      </w:r>
      <w:r w:rsidR="0075010F">
        <w:rPr>
          <w:sz w:val="22"/>
          <w:szCs w:val="22"/>
        </w:rPr>
        <w:t>-</w:t>
      </w:r>
      <w:r w:rsidRPr="005C141F">
        <w:rPr>
          <w:sz w:val="22"/>
          <w:szCs w:val="22"/>
        </w:rPr>
        <w:t xml:space="preserve"> в течение 7 (семи) дней.</w:t>
      </w:r>
    </w:p>
    <w:p w14:paraId="0FD5DEF9" w14:textId="0CCA3F43" w:rsidR="009B2697" w:rsidRPr="005C141F" w:rsidRDefault="009B2697" w:rsidP="009B2697">
      <w:pPr>
        <w:contextualSpacing/>
        <w:rPr>
          <w:sz w:val="22"/>
          <w:szCs w:val="22"/>
        </w:rPr>
      </w:pPr>
      <w:r w:rsidRPr="005C141F">
        <w:rPr>
          <w:sz w:val="22"/>
          <w:szCs w:val="22"/>
        </w:rPr>
        <w:t>5.4. Если при передаче товара Пользователю не была предоставлена в письменной или электронной форме информация о порядке и сроках возврата товара, Пользователь вправе отказаться от товара в течение 3 (трёх) месяцев с момента передачи товара.</w:t>
      </w:r>
    </w:p>
    <w:p w14:paraId="6070B28B" w14:textId="3E38315B" w:rsidR="009B2697" w:rsidRPr="005C141F" w:rsidRDefault="009B2697" w:rsidP="009B2697">
      <w:pPr>
        <w:contextualSpacing/>
        <w:rPr>
          <w:sz w:val="22"/>
          <w:szCs w:val="22"/>
        </w:rPr>
      </w:pPr>
      <w:r w:rsidRPr="005C141F">
        <w:rPr>
          <w:sz w:val="22"/>
          <w:szCs w:val="22"/>
        </w:rPr>
        <w:t>5.5. Возврат товара надлежащего качества возможен при условии сохранения его товарного вида, потребительских свойств, а также документа, подтверждающего факт и условия покупки соответствующего товара. Отсутствие документа о покупке не лишает Пользователя права ссылаться на иные доказательства приобретения товара у Платформы.</w:t>
      </w:r>
    </w:p>
    <w:p w14:paraId="336E061E" w14:textId="41A3A686" w:rsidR="009B2697" w:rsidRPr="005C141F" w:rsidRDefault="009B2697" w:rsidP="009B2697">
      <w:pPr>
        <w:contextualSpacing/>
        <w:rPr>
          <w:sz w:val="22"/>
          <w:szCs w:val="22"/>
        </w:rPr>
      </w:pPr>
      <w:r w:rsidRPr="005C141F">
        <w:rPr>
          <w:sz w:val="22"/>
          <w:szCs w:val="22"/>
        </w:rPr>
        <w:t>5.6. Пользователь не вправе отказаться от товара надлежащего качества, имеющего индивидуально-определённые свойства, если такой товар может быть использован исключительно приобретающим его Пользователем, в случаях, предусмотренных законодательством Российской Федерации.</w:t>
      </w:r>
    </w:p>
    <w:p w14:paraId="2541699C" w14:textId="2EC2A3FD" w:rsidR="009B2697" w:rsidRPr="005C141F" w:rsidRDefault="009B2697" w:rsidP="009B2697">
      <w:pPr>
        <w:contextualSpacing/>
        <w:rPr>
          <w:sz w:val="22"/>
          <w:szCs w:val="22"/>
        </w:rPr>
      </w:pPr>
      <w:r w:rsidRPr="005C141F">
        <w:rPr>
          <w:sz w:val="22"/>
          <w:szCs w:val="22"/>
        </w:rPr>
        <w:t>5.7. При обнаружении недостатков товара, если они не были оговорены при покупке, Пользователь вправе предъявить Платформе требования, предусмотренные законодательством Российской Федерации о защите прав потребителей, включая требования о замене товара, соразмерном уменьшении цены, безвозмездном устранении недостатков, возмещении расходов на их устранение либо возврате уплаченной денежной суммы.</w:t>
      </w:r>
    </w:p>
    <w:p w14:paraId="18E16E17" w14:textId="5DF16F74" w:rsidR="009B2697" w:rsidRPr="005C141F" w:rsidRDefault="009B2697" w:rsidP="005C141F">
      <w:pPr>
        <w:contextualSpacing/>
        <w:rPr>
          <w:sz w:val="22"/>
          <w:szCs w:val="22"/>
        </w:rPr>
      </w:pPr>
      <w:r w:rsidRPr="005C141F">
        <w:rPr>
          <w:sz w:val="22"/>
          <w:szCs w:val="22"/>
        </w:rPr>
        <w:t>5.8. Возврат денежных средств за товар производится в сроки, предусмотренные законодательством Российской Федерации, как правило не позднее 10 (десяти) календарных дней с даты получения Платформой соответствующего требования Пользователя, если иной срок не установлен императивными нормами закона</w:t>
      </w:r>
    </w:p>
    <w:p w14:paraId="47A36020" w14:textId="77777777" w:rsidR="005C141F" w:rsidRPr="005C141F" w:rsidRDefault="005C141F" w:rsidP="005C141F">
      <w:pPr>
        <w:contextualSpacing/>
        <w:rPr>
          <w:sz w:val="22"/>
          <w:szCs w:val="22"/>
        </w:rPr>
      </w:pPr>
    </w:p>
    <w:p w14:paraId="535A1BA4" w14:textId="1C08093A" w:rsidR="00604BF8" w:rsidRPr="00604BF8" w:rsidRDefault="009B2697" w:rsidP="006D0D2A">
      <w:pPr>
        <w:ind w:firstLine="0"/>
        <w:contextualSpacing/>
        <w:jc w:val="center"/>
        <w:rPr>
          <w:b/>
          <w:bCs/>
          <w:sz w:val="22"/>
          <w:szCs w:val="22"/>
        </w:rPr>
      </w:pPr>
      <w:r w:rsidRPr="005C141F">
        <w:rPr>
          <w:b/>
          <w:bCs/>
          <w:sz w:val="22"/>
          <w:szCs w:val="22"/>
        </w:rPr>
        <w:t>6</w:t>
      </w:r>
      <w:r w:rsidR="006D0D2A" w:rsidRPr="005C141F">
        <w:rPr>
          <w:b/>
          <w:bCs/>
          <w:sz w:val="22"/>
          <w:szCs w:val="22"/>
        </w:rPr>
        <w:t>. ИСПОЛНЕНИЕ И ПРИЁМКА УСЛУГИ</w:t>
      </w:r>
    </w:p>
    <w:p w14:paraId="42E33513" w14:textId="5F8336A6" w:rsidR="00604BF8" w:rsidRPr="00604BF8" w:rsidRDefault="009B2697" w:rsidP="006D0D2A">
      <w:pPr>
        <w:contextualSpacing/>
        <w:rPr>
          <w:sz w:val="22"/>
          <w:szCs w:val="22"/>
        </w:rPr>
      </w:pPr>
      <w:r w:rsidRPr="005C141F">
        <w:rPr>
          <w:sz w:val="22"/>
          <w:szCs w:val="22"/>
        </w:rPr>
        <w:t>6</w:t>
      </w:r>
      <w:r w:rsidR="006D0D2A" w:rsidRPr="005C141F">
        <w:rPr>
          <w:sz w:val="22"/>
          <w:szCs w:val="22"/>
        </w:rPr>
        <w:t xml:space="preserve">.1. </w:t>
      </w:r>
      <w:r w:rsidR="00604BF8" w:rsidRPr="00604BF8">
        <w:rPr>
          <w:sz w:val="22"/>
          <w:szCs w:val="22"/>
        </w:rPr>
        <w:t xml:space="preserve">Консультант обязан оказать услугу в сроки, формате и объёме, согласованных в Заказе, а при отсутствии согласованного срока </w:t>
      </w:r>
      <w:r w:rsidR="0075010F">
        <w:rPr>
          <w:sz w:val="22"/>
          <w:szCs w:val="22"/>
        </w:rPr>
        <w:t>-</w:t>
      </w:r>
      <w:r w:rsidR="00604BF8" w:rsidRPr="00604BF8">
        <w:rPr>
          <w:sz w:val="22"/>
          <w:szCs w:val="22"/>
        </w:rPr>
        <w:t xml:space="preserve"> в разумный срок, исходя из характера услуги и переписки сторон на Платформе.</w:t>
      </w:r>
    </w:p>
    <w:p w14:paraId="2177F338" w14:textId="16892CAF" w:rsidR="00604BF8" w:rsidRPr="00604BF8" w:rsidRDefault="009B2697" w:rsidP="006D0D2A">
      <w:pPr>
        <w:contextualSpacing/>
        <w:rPr>
          <w:sz w:val="22"/>
          <w:szCs w:val="22"/>
        </w:rPr>
      </w:pPr>
      <w:r w:rsidRPr="005C141F">
        <w:rPr>
          <w:sz w:val="22"/>
          <w:szCs w:val="22"/>
        </w:rPr>
        <w:t>6</w:t>
      </w:r>
      <w:r w:rsidR="006D0D2A" w:rsidRPr="005C141F">
        <w:rPr>
          <w:sz w:val="22"/>
          <w:szCs w:val="22"/>
        </w:rPr>
        <w:t xml:space="preserve">.2. </w:t>
      </w:r>
      <w:r w:rsidR="00604BF8" w:rsidRPr="00604BF8">
        <w:rPr>
          <w:sz w:val="22"/>
          <w:szCs w:val="22"/>
        </w:rPr>
        <w:t>Консультант вправе запросить у Пользователя дополнительные сведения и материалы, необходимые для оказания услуги. Пользователь обязан предоставить только те сведения, которые объективно необходимы для исполнения Заказа.</w:t>
      </w:r>
    </w:p>
    <w:p w14:paraId="11BA729B" w14:textId="0AEC6542" w:rsidR="00604BF8" w:rsidRPr="00604BF8" w:rsidRDefault="009B2697" w:rsidP="006D0D2A">
      <w:pPr>
        <w:contextualSpacing/>
        <w:rPr>
          <w:sz w:val="22"/>
          <w:szCs w:val="22"/>
        </w:rPr>
      </w:pPr>
      <w:r w:rsidRPr="005C141F">
        <w:rPr>
          <w:sz w:val="22"/>
          <w:szCs w:val="22"/>
        </w:rPr>
        <w:t>6</w:t>
      </w:r>
      <w:r w:rsidR="006D0D2A" w:rsidRPr="005C141F">
        <w:rPr>
          <w:sz w:val="22"/>
          <w:szCs w:val="22"/>
        </w:rPr>
        <w:t xml:space="preserve">.3. </w:t>
      </w:r>
      <w:r w:rsidR="00604BF8" w:rsidRPr="00604BF8">
        <w:rPr>
          <w:sz w:val="22"/>
          <w:szCs w:val="22"/>
        </w:rPr>
        <w:t>Подтверждение оказания услуги и её принятия может осуществляться через функционал Платформы, включая нажатие соответствующей кнопки в Личном кабинете, подтверждение результата на защищённых страницах Платформы, переписку сторон либо иные технически фиксируемые действия, однозначно свидетельствующие о сдаче результата Консультантом и его принятии Пользователем.</w:t>
      </w:r>
    </w:p>
    <w:p w14:paraId="0FE8413D" w14:textId="1553646F" w:rsidR="006D0D2A" w:rsidRPr="005C141F" w:rsidRDefault="009B2697" w:rsidP="005C141F">
      <w:pPr>
        <w:contextualSpacing/>
        <w:rPr>
          <w:sz w:val="22"/>
          <w:szCs w:val="22"/>
        </w:rPr>
      </w:pPr>
      <w:r w:rsidRPr="005C141F">
        <w:rPr>
          <w:sz w:val="22"/>
          <w:szCs w:val="22"/>
        </w:rPr>
        <w:lastRenderedPageBreak/>
        <w:t>6</w:t>
      </w:r>
      <w:r w:rsidR="006D0D2A" w:rsidRPr="005C141F">
        <w:rPr>
          <w:sz w:val="22"/>
          <w:szCs w:val="22"/>
        </w:rPr>
        <w:t xml:space="preserve">.4. </w:t>
      </w:r>
      <w:r w:rsidR="00604BF8" w:rsidRPr="00604BF8">
        <w:rPr>
          <w:sz w:val="22"/>
          <w:szCs w:val="22"/>
        </w:rPr>
        <w:t>Если Пользователь после уведомления о готовности результата услуги не заявит мотивированные замечания в срок, установленный интерфейсом Платформы или карточкой Заказа, услуга может считаться оказанной в объёме и на условиях, зафиксированных на Платформе, если такое правило было ясно доведено до Пользователя до оплаты и не нарушает императивные нормы законодательства о защите прав потребителей.</w:t>
      </w:r>
    </w:p>
    <w:p w14:paraId="6A753CE4" w14:textId="6203FC24" w:rsidR="00604BF8" w:rsidRPr="00604BF8" w:rsidRDefault="009B2697" w:rsidP="006D0D2A">
      <w:pPr>
        <w:ind w:firstLine="0"/>
        <w:contextualSpacing/>
        <w:jc w:val="center"/>
        <w:rPr>
          <w:b/>
          <w:bCs/>
          <w:sz w:val="22"/>
          <w:szCs w:val="22"/>
        </w:rPr>
      </w:pPr>
      <w:r w:rsidRPr="005C141F">
        <w:rPr>
          <w:b/>
          <w:bCs/>
          <w:sz w:val="22"/>
          <w:szCs w:val="22"/>
        </w:rPr>
        <w:t>7</w:t>
      </w:r>
      <w:r w:rsidR="006D0D2A" w:rsidRPr="005C141F">
        <w:rPr>
          <w:b/>
          <w:bCs/>
          <w:sz w:val="22"/>
          <w:szCs w:val="22"/>
        </w:rPr>
        <w:t>. АВТОПРОДЛЕНИЕ И РЕГУЛЯРНЫЕ ПЛАТЕЖИ</w:t>
      </w:r>
    </w:p>
    <w:p w14:paraId="2EADDB3C" w14:textId="123E9F0D" w:rsidR="00604BF8" w:rsidRPr="00604BF8" w:rsidRDefault="009B2697" w:rsidP="006D0D2A">
      <w:pPr>
        <w:contextualSpacing/>
        <w:rPr>
          <w:sz w:val="22"/>
          <w:szCs w:val="22"/>
        </w:rPr>
      </w:pPr>
      <w:r w:rsidRPr="005C141F">
        <w:rPr>
          <w:sz w:val="22"/>
          <w:szCs w:val="22"/>
        </w:rPr>
        <w:t>7</w:t>
      </w:r>
      <w:r w:rsidR="006D0D2A" w:rsidRPr="005C141F">
        <w:rPr>
          <w:sz w:val="22"/>
          <w:szCs w:val="22"/>
        </w:rPr>
        <w:t xml:space="preserve">.1. </w:t>
      </w:r>
      <w:r w:rsidR="00604BF8" w:rsidRPr="00604BF8">
        <w:rPr>
          <w:sz w:val="22"/>
          <w:szCs w:val="22"/>
        </w:rPr>
        <w:t xml:space="preserve">Если на Платформе предлагаются подписки, пакеты консультаций, клубные программы или иные периодические услуги с регулярным списанием денежных средств, такое списание допускается только при наличии предварительного, явного и отдельного согласия Пользователя на </w:t>
      </w:r>
      <w:proofErr w:type="spellStart"/>
      <w:r w:rsidR="00604BF8" w:rsidRPr="00604BF8">
        <w:rPr>
          <w:sz w:val="22"/>
          <w:szCs w:val="22"/>
        </w:rPr>
        <w:t>автопродление</w:t>
      </w:r>
      <w:proofErr w:type="spellEnd"/>
      <w:r w:rsidR="00604BF8" w:rsidRPr="00604BF8">
        <w:rPr>
          <w:sz w:val="22"/>
          <w:szCs w:val="22"/>
        </w:rPr>
        <w:t xml:space="preserve"> и повторные списания.</w:t>
      </w:r>
    </w:p>
    <w:p w14:paraId="5EC04F8E" w14:textId="1602D376" w:rsidR="00604BF8" w:rsidRPr="00604BF8" w:rsidRDefault="009B2697" w:rsidP="006D0D2A">
      <w:pPr>
        <w:contextualSpacing/>
        <w:rPr>
          <w:sz w:val="22"/>
          <w:szCs w:val="22"/>
        </w:rPr>
      </w:pPr>
      <w:r w:rsidRPr="005C141F">
        <w:rPr>
          <w:sz w:val="22"/>
          <w:szCs w:val="22"/>
        </w:rPr>
        <w:t>7</w:t>
      </w:r>
      <w:r w:rsidR="006D0D2A" w:rsidRPr="005C141F">
        <w:rPr>
          <w:sz w:val="22"/>
          <w:szCs w:val="22"/>
        </w:rPr>
        <w:t xml:space="preserve">.2. </w:t>
      </w:r>
      <w:r w:rsidR="00604BF8" w:rsidRPr="00604BF8">
        <w:rPr>
          <w:sz w:val="22"/>
          <w:szCs w:val="22"/>
        </w:rPr>
        <w:t xml:space="preserve">До оформления подписки Пользователю предоставляется информация о периодичности списаний, стоимости периода, порядке отказа от продления и сроках такого отказа. Платформа обязуется направлять уведомление о предстоящем списании не позднее чем за 3 календарных дня до даты </w:t>
      </w:r>
      <w:proofErr w:type="spellStart"/>
      <w:r w:rsidR="00604BF8" w:rsidRPr="00604BF8">
        <w:rPr>
          <w:sz w:val="22"/>
          <w:szCs w:val="22"/>
        </w:rPr>
        <w:t>автосписания</w:t>
      </w:r>
      <w:proofErr w:type="spellEnd"/>
      <w:r w:rsidR="00604BF8" w:rsidRPr="00604BF8">
        <w:rPr>
          <w:sz w:val="22"/>
          <w:szCs w:val="22"/>
        </w:rPr>
        <w:t>, если более льготный для Пользователя срок не установлен интерфейсом Платформы.</w:t>
      </w:r>
    </w:p>
    <w:p w14:paraId="12B8F4B9" w14:textId="42C8257A" w:rsidR="00604BF8" w:rsidRPr="00604BF8" w:rsidRDefault="009B2697" w:rsidP="006D0D2A">
      <w:pPr>
        <w:contextualSpacing/>
        <w:rPr>
          <w:sz w:val="22"/>
          <w:szCs w:val="22"/>
        </w:rPr>
      </w:pPr>
      <w:r w:rsidRPr="005C141F">
        <w:rPr>
          <w:sz w:val="22"/>
          <w:szCs w:val="22"/>
        </w:rPr>
        <w:t>7</w:t>
      </w:r>
      <w:r w:rsidR="006D0D2A" w:rsidRPr="005C141F">
        <w:rPr>
          <w:sz w:val="22"/>
          <w:szCs w:val="22"/>
        </w:rPr>
        <w:t xml:space="preserve">.3. </w:t>
      </w:r>
      <w:r w:rsidR="00604BF8" w:rsidRPr="00604BF8">
        <w:rPr>
          <w:sz w:val="22"/>
          <w:szCs w:val="22"/>
        </w:rPr>
        <w:t xml:space="preserve">Пользователь вправе в любой момент отказаться от дальнейшего </w:t>
      </w:r>
      <w:proofErr w:type="spellStart"/>
      <w:r w:rsidR="00604BF8" w:rsidRPr="00604BF8">
        <w:rPr>
          <w:sz w:val="22"/>
          <w:szCs w:val="22"/>
        </w:rPr>
        <w:t>автопродления</w:t>
      </w:r>
      <w:proofErr w:type="spellEnd"/>
      <w:r w:rsidR="00604BF8" w:rsidRPr="00604BF8">
        <w:rPr>
          <w:sz w:val="22"/>
          <w:szCs w:val="22"/>
        </w:rPr>
        <w:t xml:space="preserve"> через функционал Личного кабинета или иным способом, прямо указанным на Платформе.</w:t>
      </w:r>
    </w:p>
    <w:p w14:paraId="0CFAA7F1" w14:textId="77777777" w:rsidR="006D0D2A" w:rsidRPr="005C141F" w:rsidRDefault="006D0D2A" w:rsidP="006D0D2A">
      <w:pPr>
        <w:ind w:firstLine="0"/>
        <w:contextualSpacing/>
        <w:jc w:val="center"/>
        <w:rPr>
          <w:b/>
          <w:bCs/>
          <w:sz w:val="22"/>
          <w:szCs w:val="22"/>
        </w:rPr>
      </w:pPr>
    </w:p>
    <w:p w14:paraId="5C911387" w14:textId="0EEF1817" w:rsidR="00604BF8" w:rsidRPr="00604BF8" w:rsidRDefault="005C141F" w:rsidP="006D0D2A">
      <w:pPr>
        <w:ind w:firstLine="0"/>
        <w:contextualSpacing/>
        <w:jc w:val="center"/>
        <w:rPr>
          <w:b/>
          <w:bCs/>
          <w:sz w:val="22"/>
          <w:szCs w:val="22"/>
        </w:rPr>
      </w:pPr>
      <w:r w:rsidRPr="005C141F">
        <w:rPr>
          <w:b/>
          <w:bCs/>
          <w:sz w:val="22"/>
          <w:szCs w:val="22"/>
        </w:rPr>
        <w:t>8</w:t>
      </w:r>
      <w:r w:rsidR="006D0D2A" w:rsidRPr="005C141F">
        <w:rPr>
          <w:b/>
          <w:bCs/>
          <w:sz w:val="22"/>
          <w:szCs w:val="22"/>
        </w:rPr>
        <w:t>. ОТМЕНА ЗАКАЗА, ПРЕТЕНЗИИ И ВОЗВРАТЫ</w:t>
      </w:r>
    </w:p>
    <w:p w14:paraId="44A71655" w14:textId="71964B4A" w:rsidR="00604BF8" w:rsidRPr="00604BF8" w:rsidRDefault="005C141F" w:rsidP="006D0D2A">
      <w:pPr>
        <w:contextualSpacing/>
        <w:rPr>
          <w:sz w:val="22"/>
          <w:szCs w:val="22"/>
        </w:rPr>
      </w:pPr>
      <w:r w:rsidRPr="005C141F">
        <w:rPr>
          <w:sz w:val="22"/>
          <w:szCs w:val="22"/>
        </w:rPr>
        <w:t>8</w:t>
      </w:r>
      <w:r w:rsidR="006D0D2A" w:rsidRPr="005C141F">
        <w:rPr>
          <w:sz w:val="22"/>
          <w:szCs w:val="22"/>
        </w:rPr>
        <w:t xml:space="preserve">.1. </w:t>
      </w:r>
      <w:r w:rsidRPr="005C141F">
        <w:rPr>
          <w:sz w:val="22"/>
          <w:szCs w:val="22"/>
        </w:rPr>
        <w:t xml:space="preserve"> Настоящий раздел регулирует возвраты и отказ от услуг. Порядок отказа от товара и возврата товара регулируется разделом «Продажа товаров дистанционным способом». </w:t>
      </w:r>
      <w:r w:rsidR="00604BF8" w:rsidRPr="00604BF8">
        <w:rPr>
          <w:sz w:val="22"/>
          <w:szCs w:val="22"/>
        </w:rPr>
        <w:t>Пользователь вправе отказаться от услуги до начала её оказания. В таком случае возврат денежных средств осуществляется с удержанием фактически понесённых расходов, если такие расходы подлежат удержанию в соответствии с законом и были надлежащим образом доведены до сведения Пользователя.</w:t>
      </w:r>
    </w:p>
    <w:p w14:paraId="5910911F" w14:textId="3F50333B" w:rsidR="00604BF8" w:rsidRPr="00604BF8" w:rsidRDefault="005C141F" w:rsidP="006D0D2A">
      <w:pPr>
        <w:contextualSpacing/>
        <w:rPr>
          <w:sz w:val="22"/>
          <w:szCs w:val="22"/>
        </w:rPr>
      </w:pPr>
      <w:r w:rsidRPr="005C141F">
        <w:rPr>
          <w:sz w:val="22"/>
          <w:szCs w:val="22"/>
        </w:rPr>
        <w:t>8</w:t>
      </w:r>
      <w:r w:rsidR="006D0D2A" w:rsidRPr="005C141F">
        <w:rPr>
          <w:sz w:val="22"/>
          <w:szCs w:val="22"/>
        </w:rPr>
        <w:t xml:space="preserve">.2. </w:t>
      </w:r>
      <w:r w:rsidR="00604BF8" w:rsidRPr="00604BF8">
        <w:rPr>
          <w:sz w:val="22"/>
          <w:szCs w:val="22"/>
        </w:rPr>
        <w:t>Если услуга уже началась или частично оказана, возврат осуществляется с учётом объёма фактически оказанных услуг и положений статьи 32 Закона Российской Федерации «О защите прав потребителей» и статьи 782 Гражданского кодекса Российской Федерации.</w:t>
      </w:r>
    </w:p>
    <w:p w14:paraId="6B9C2EB9" w14:textId="25086E25" w:rsidR="00604BF8" w:rsidRPr="00604BF8" w:rsidRDefault="005C141F" w:rsidP="006D0D2A">
      <w:pPr>
        <w:contextualSpacing/>
        <w:rPr>
          <w:sz w:val="22"/>
          <w:szCs w:val="22"/>
        </w:rPr>
      </w:pPr>
      <w:r w:rsidRPr="005C141F">
        <w:rPr>
          <w:sz w:val="22"/>
          <w:szCs w:val="22"/>
        </w:rPr>
        <w:t>8</w:t>
      </w:r>
      <w:r w:rsidR="006D0D2A" w:rsidRPr="005C141F">
        <w:rPr>
          <w:sz w:val="22"/>
          <w:szCs w:val="22"/>
        </w:rPr>
        <w:t xml:space="preserve">.3. </w:t>
      </w:r>
      <w:r w:rsidR="00604BF8" w:rsidRPr="00604BF8">
        <w:rPr>
          <w:sz w:val="22"/>
          <w:szCs w:val="22"/>
        </w:rPr>
        <w:t>В случае возникновения спора о факте оказания услуги, её объёме, сроках, качестве или иных существенных обстоятельствах Платформа вправе использовать внутреннюю процедуру рассмотрения обращения, запросить дополнительные сведения и временно удержать спорную сумму до завершения рассмотрения обращения либо до наступления условий, предусмотренных безопасной моделью расчётов, если такое удержание не нарушает императивные права Пользователя.</w:t>
      </w:r>
    </w:p>
    <w:p w14:paraId="61B94E97" w14:textId="0651931C" w:rsidR="00604BF8" w:rsidRPr="00604BF8" w:rsidRDefault="005C141F" w:rsidP="006D0D2A">
      <w:pPr>
        <w:contextualSpacing/>
        <w:rPr>
          <w:sz w:val="22"/>
          <w:szCs w:val="22"/>
        </w:rPr>
      </w:pPr>
      <w:r w:rsidRPr="005C141F">
        <w:rPr>
          <w:sz w:val="22"/>
          <w:szCs w:val="22"/>
        </w:rPr>
        <w:t>8</w:t>
      </w:r>
      <w:r w:rsidR="006D0D2A" w:rsidRPr="005C141F">
        <w:rPr>
          <w:sz w:val="22"/>
          <w:szCs w:val="22"/>
        </w:rPr>
        <w:t xml:space="preserve">.4. </w:t>
      </w:r>
      <w:r w:rsidR="00604BF8" w:rsidRPr="00604BF8">
        <w:rPr>
          <w:sz w:val="22"/>
          <w:szCs w:val="22"/>
        </w:rPr>
        <w:t>Сведения, зафиксированные техническими средствами Платформы, включая переписку, статусы Заказа, отметки об оплате, подтверждении результата и иные электронные действия сторон, имеют преимущественное значение при рассмотрении споров, если иное не будет доказано заинтересованной стороной.</w:t>
      </w:r>
    </w:p>
    <w:p w14:paraId="30A3D4F1" w14:textId="1D9918A6" w:rsidR="006D0D2A" w:rsidRPr="005C141F" w:rsidRDefault="005C141F" w:rsidP="005C141F">
      <w:pPr>
        <w:contextualSpacing/>
        <w:rPr>
          <w:sz w:val="22"/>
          <w:szCs w:val="22"/>
        </w:rPr>
      </w:pPr>
      <w:r w:rsidRPr="005C141F">
        <w:rPr>
          <w:sz w:val="22"/>
          <w:szCs w:val="22"/>
        </w:rPr>
        <w:t>8</w:t>
      </w:r>
      <w:r w:rsidR="006D0D2A" w:rsidRPr="005C141F">
        <w:rPr>
          <w:sz w:val="22"/>
          <w:szCs w:val="22"/>
        </w:rPr>
        <w:t xml:space="preserve">.5. </w:t>
      </w:r>
      <w:r w:rsidR="00604BF8" w:rsidRPr="00604BF8">
        <w:rPr>
          <w:sz w:val="22"/>
          <w:szCs w:val="22"/>
        </w:rPr>
        <w:t>Если возврат подлежит удовлетворению, денежные средства перечисляются тем же способом, которым была произведена оплата, либо иным способом по соглашению сторон, как правило, в срок до 10 календарных дней с даты получения обоснованного требования Пользователя, если более короткий срок не установлен законом.</w:t>
      </w:r>
    </w:p>
    <w:p w14:paraId="778E3F13" w14:textId="35CF2C5A" w:rsidR="00604BF8" w:rsidRPr="00604BF8" w:rsidRDefault="005C141F" w:rsidP="006D0D2A">
      <w:pPr>
        <w:ind w:firstLine="0"/>
        <w:contextualSpacing/>
        <w:jc w:val="center"/>
        <w:rPr>
          <w:b/>
          <w:bCs/>
          <w:sz w:val="22"/>
          <w:szCs w:val="22"/>
        </w:rPr>
      </w:pPr>
      <w:r w:rsidRPr="005C141F">
        <w:rPr>
          <w:b/>
          <w:bCs/>
          <w:sz w:val="22"/>
          <w:szCs w:val="22"/>
        </w:rPr>
        <w:t>9</w:t>
      </w:r>
      <w:r w:rsidR="006D0D2A" w:rsidRPr="005C141F">
        <w:rPr>
          <w:b/>
          <w:bCs/>
          <w:sz w:val="22"/>
          <w:szCs w:val="22"/>
        </w:rPr>
        <w:t>. ПРАВА И ОБЯЗАННОСТИ ПОЛЬЗОВАТЕЛЯ</w:t>
      </w:r>
    </w:p>
    <w:p w14:paraId="2716A1BB" w14:textId="5E982097" w:rsidR="00604BF8" w:rsidRPr="00604BF8" w:rsidRDefault="005C141F" w:rsidP="006D0D2A">
      <w:pPr>
        <w:contextualSpacing/>
        <w:rPr>
          <w:sz w:val="22"/>
          <w:szCs w:val="22"/>
        </w:rPr>
      </w:pPr>
      <w:r w:rsidRPr="005C141F">
        <w:rPr>
          <w:sz w:val="22"/>
          <w:szCs w:val="22"/>
        </w:rPr>
        <w:t>9</w:t>
      </w:r>
      <w:r w:rsidR="006D0D2A" w:rsidRPr="005C141F">
        <w:rPr>
          <w:sz w:val="22"/>
          <w:szCs w:val="22"/>
        </w:rPr>
        <w:t xml:space="preserve">.1. </w:t>
      </w:r>
      <w:r w:rsidR="00604BF8" w:rsidRPr="00604BF8">
        <w:rPr>
          <w:sz w:val="22"/>
          <w:szCs w:val="22"/>
        </w:rPr>
        <w:t>Пользователь обязуется предоставлять достоверные сведения при регистрации и оформлении Заказа, использовать Платформу под собственными учётными данными, обеспечивать конфиденциальность логина и пароля, незамедлительно сообщать о несанкционированном доступе к Личному кабинету, не использовать Платформу в противоправных целях и не предпринимать действий, способных нарушить работу Платформы.</w:t>
      </w:r>
    </w:p>
    <w:p w14:paraId="2A475714" w14:textId="32D00977" w:rsidR="00604BF8" w:rsidRPr="00604BF8" w:rsidRDefault="005C141F" w:rsidP="006D0D2A">
      <w:pPr>
        <w:contextualSpacing/>
        <w:rPr>
          <w:sz w:val="22"/>
          <w:szCs w:val="22"/>
        </w:rPr>
      </w:pPr>
      <w:r w:rsidRPr="005C141F">
        <w:rPr>
          <w:sz w:val="22"/>
          <w:szCs w:val="22"/>
        </w:rPr>
        <w:t>9</w:t>
      </w:r>
      <w:r w:rsidR="006D0D2A" w:rsidRPr="005C141F">
        <w:rPr>
          <w:sz w:val="22"/>
          <w:szCs w:val="22"/>
        </w:rPr>
        <w:t xml:space="preserve">.2. </w:t>
      </w:r>
      <w:r w:rsidR="00604BF8" w:rsidRPr="00604BF8">
        <w:rPr>
          <w:sz w:val="22"/>
          <w:szCs w:val="22"/>
        </w:rPr>
        <w:t>Пользователь вправе получать необходимую и достоверную информацию об услуге, Консультанте, цене, порядке оплаты и возврата, обращаться с претензиями, использовать Личный кабинет для юридически значимых действий и коммуникации с Платформой, а также получать от Платформы сообщения в электронной форме, связанные с исполнением Заказа.</w:t>
      </w:r>
    </w:p>
    <w:p w14:paraId="1BB56B4C" w14:textId="77777777" w:rsidR="006D0D2A" w:rsidRPr="005C141F" w:rsidRDefault="006D0D2A" w:rsidP="006D0D2A">
      <w:pPr>
        <w:ind w:firstLine="0"/>
        <w:contextualSpacing/>
        <w:jc w:val="center"/>
        <w:rPr>
          <w:b/>
          <w:bCs/>
          <w:sz w:val="22"/>
          <w:szCs w:val="22"/>
        </w:rPr>
      </w:pPr>
    </w:p>
    <w:p w14:paraId="0DE4736F" w14:textId="2FB7B75E" w:rsidR="00604BF8" w:rsidRPr="00604BF8" w:rsidRDefault="005C141F" w:rsidP="006D0D2A">
      <w:pPr>
        <w:ind w:firstLine="0"/>
        <w:contextualSpacing/>
        <w:jc w:val="center"/>
        <w:rPr>
          <w:b/>
          <w:bCs/>
          <w:sz w:val="22"/>
          <w:szCs w:val="22"/>
        </w:rPr>
      </w:pPr>
      <w:r w:rsidRPr="005C141F">
        <w:rPr>
          <w:b/>
          <w:bCs/>
          <w:sz w:val="22"/>
          <w:szCs w:val="22"/>
        </w:rPr>
        <w:t>10</w:t>
      </w:r>
      <w:r w:rsidR="006D0D2A" w:rsidRPr="005C141F">
        <w:rPr>
          <w:b/>
          <w:bCs/>
          <w:sz w:val="22"/>
          <w:szCs w:val="22"/>
        </w:rPr>
        <w:t>. ПРАВА И ОБЯЗАННОСТИ ПЛАТФОРМЫ</w:t>
      </w:r>
    </w:p>
    <w:p w14:paraId="102D22A6" w14:textId="42BFA928" w:rsidR="00604BF8" w:rsidRPr="00604BF8" w:rsidRDefault="005C141F" w:rsidP="006D0D2A">
      <w:pPr>
        <w:contextualSpacing/>
        <w:rPr>
          <w:sz w:val="22"/>
          <w:szCs w:val="22"/>
        </w:rPr>
      </w:pPr>
      <w:r w:rsidRPr="005C141F">
        <w:rPr>
          <w:sz w:val="22"/>
          <w:szCs w:val="22"/>
        </w:rPr>
        <w:lastRenderedPageBreak/>
        <w:t>10</w:t>
      </w:r>
      <w:r w:rsidR="006D0D2A" w:rsidRPr="005C141F">
        <w:rPr>
          <w:sz w:val="22"/>
          <w:szCs w:val="22"/>
        </w:rPr>
        <w:t xml:space="preserve">.1. </w:t>
      </w:r>
      <w:r w:rsidR="00604BF8" w:rsidRPr="00604BF8">
        <w:rPr>
          <w:sz w:val="22"/>
          <w:szCs w:val="22"/>
        </w:rPr>
        <w:t>Платформа вправе модерировать контент и коммуникации на Платформе, приостанавливать доступ к отдельным функциям, отменять Заказы, ограничивать использование Личного кабинета и применять иные меры в случаях нарушения Пользователем закона, настоящей оферты, прав третьих лиц, безопасности сервиса или обязательных требований уполномоченных органов.</w:t>
      </w:r>
    </w:p>
    <w:p w14:paraId="2E96EC0F" w14:textId="179DB0A8" w:rsidR="00604BF8" w:rsidRPr="00604BF8" w:rsidRDefault="005C141F" w:rsidP="006D0D2A">
      <w:pPr>
        <w:contextualSpacing/>
        <w:rPr>
          <w:sz w:val="22"/>
          <w:szCs w:val="22"/>
        </w:rPr>
      </w:pPr>
      <w:r w:rsidRPr="005C141F">
        <w:rPr>
          <w:sz w:val="22"/>
          <w:szCs w:val="22"/>
        </w:rPr>
        <w:t>10</w:t>
      </w:r>
      <w:r w:rsidR="006D0D2A" w:rsidRPr="005C141F">
        <w:rPr>
          <w:sz w:val="22"/>
          <w:szCs w:val="22"/>
        </w:rPr>
        <w:t xml:space="preserve">.2. </w:t>
      </w:r>
      <w:r w:rsidR="00604BF8" w:rsidRPr="00604BF8">
        <w:rPr>
          <w:sz w:val="22"/>
          <w:szCs w:val="22"/>
        </w:rPr>
        <w:t>Платформа обязуется обеспечивать Пользователю доступ к действующей редакции оферты, существенным условиям Заказа, каналам подачи обращений, сведениям о безопасной модели расчётов, если она используется, а также рассматривать обращения Пользователей в разумный срок с учётом характера обращения и требований законодательства о защите прав потребителей.</w:t>
      </w:r>
    </w:p>
    <w:p w14:paraId="6EEAC64D" w14:textId="24865A00" w:rsidR="00604BF8" w:rsidRPr="00604BF8" w:rsidRDefault="005C141F" w:rsidP="006D0D2A">
      <w:pPr>
        <w:contextualSpacing/>
        <w:rPr>
          <w:sz w:val="22"/>
          <w:szCs w:val="22"/>
        </w:rPr>
      </w:pPr>
      <w:r w:rsidRPr="005C141F">
        <w:rPr>
          <w:sz w:val="22"/>
          <w:szCs w:val="22"/>
        </w:rPr>
        <w:t>10</w:t>
      </w:r>
      <w:r w:rsidR="006D0D2A" w:rsidRPr="005C141F">
        <w:rPr>
          <w:sz w:val="22"/>
          <w:szCs w:val="22"/>
        </w:rPr>
        <w:t xml:space="preserve">.3. </w:t>
      </w:r>
      <w:r w:rsidR="00604BF8" w:rsidRPr="00604BF8">
        <w:rPr>
          <w:sz w:val="22"/>
          <w:szCs w:val="22"/>
        </w:rPr>
        <w:t xml:space="preserve">Любые сообщения, направляемые через защищённые страницы Платформы, Личный кабинет, </w:t>
      </w:r>
      <w:proofErr w:type="spellStart"/>
      <w:r w:rsidR="00604BF8" w:rsidRPr="00604BF8">
        <w:rPr>
          <w:sz w:val="22"/>
          <w:szCs w:val="22"/>
        </w:rPr>
        <w:t>e-mail</w:t>
      </w:r>
      <w:proofErr w:type="spellEnd"/>
      <w:r w:rsidR="00604BF8" w:rsidRPr="00604BF8">
        <w:rPr>
          <w:sz w:val="22"/>
          <w:szCs w:val="22"/>
        </w:rPr>
        <w:t xml:space="preserve">, </w:t>
      </w:r>
      <w:proofErr w:type="spellStart"/>
      <w:r w:rsidR="00604BF8" w:rsidRPr="00604BF8">
        <w:rPr>
          <w:sz w:val="22"/>
          <w:szCs w:val="22"/>
        </w:rPr>
        <w:t>push</w:t>
      </w:r>
      <w:proofErr w:type="spellEnd"/>
      <w:r w:rsidR="00604BF8" w:rsidRPr="00604BF8">
        <w:rPr>
          <w:sz w:val="22"/>
          <w:szCs w:val="22"/>
        </w:rPr>
        <w:t xml:space="preserve">-уведомления, </w:t>
      </w:r>
      <w:proofErr w:type="spellStart"/>
      <w:r w:rsidR="00604BF8" w:rsidRPr="00604BF8">
        <w:rPr>
          <w:sz w:val="22"/>
          <w:szCs w:val="22"/>
        </w:rPr>
        <w:t>Telegram</w:t>
      </w:r>
      <w:proofErr w:type="spellEnd"/>
      <w:r w:rsidR="00604BF8" w:rsidRPr="00604BF8">
        <w:rPr>
          <w:sz w:val="22"/>
          <w:szCs w:val="22"/>
        </w:rPr>
        <w:t xml:space="preserve"> и иные предусмотренные Платформой электронные каналы, признаются юридически значимыми сообщениями, если закон не требует иного способа уведомления.</w:t>
      </w:r>
    </w:p>
    <w:p w14:paraId="29402A07" w14:textId="77777777" w:rsidR="005C141F" w:rsidRDefault="005C141F" w:rsidP="006D0D2A">
      <w:pPr>
        <w:ind w:firstLine="0"/>
        <w:contextualSpacing/>
        <w:jc w:val="center"/>
        <w:rPr>
          <w:b/>
          <w:bCs/>
          <w:sz w:val="22"/>
          <w:szCs w:val="22"/>
        </w:rPr>
      </w:pPr>
    </w:p>
    <w:p w14:paraId="3FC6636C" w14:textId="6ACF2EB8" w:rsidR="00604BF8" w:rsidRPr="00604BF8" w:rsidRDefault="006D0D2A" w:rsidP="006D0D2A">
      <w:pPr>
        <w:ind w:firstLine="0"/>
        <w:contextualSpacing/>
        <w:jc w:val="center"/>
        <w:rPr>
          <w:b/>
          <w:bCs/>
          <w:sz w:val="22"/>
          <w:szCs w:val="22"/>
        </w:rPr>
      </w:pPr>
      <w:r w:rsidRPr="005C141F">
        <w:rPr>
          <w:b/>
          <w:bCs/>
          <w:sz w:val="22"/>
          <w:szCs w:val="22"/>
        </w:rPr>
        <w:t>1</w:t>
      </w:r>
      <w:r w:rsidR="005C141F" w:rsidRPr="005C141F">
        <w:rPr>
          <w:b/>
          <w:bCs/>
          <w:sz w:val="22"/>
          <w:szCs w:val="22"/>
        </w:rPr>
        <w:t>1</w:t>
      </w:r>
      <w:r w:rsidRPr="005C141F">
        <w:rPr>
          <w:b/>
          <w:bCs/>
          <w:sz w:val="22"/>
          <w:szCs w:val="22"/>
        </w:rPr>
        <w:t>. ОТВЕТСТВЕННОСТЬ СТОРОН</w:t>
      </w:r>
    </w:p>
    <w:p w14:paraId="38E0EBFE" w14:textId="56733D06" w:rsidR="00604BF8" w:rsidRPr="00604BF8" w:rsidRDefault="006D0D2A" w:rsidP="006D0D2A">
      <w:pPr>
        <w:contextualSpacing/>
        <w:rPr>
          <w:sz w:val="22"/>
          <w:szCs w:val="22"/>
        </w:rPr>
      </w:pPr>
      <w:r w:rsidRPr="005C141F">
        <w:rPr>
          <w:sz w:val="22"/>
          <w:szCs w:val="22"/>
        </w:rPr>
        <w:t>1</w:t>
      </w:r>
      <w:r w:rsidR="005C141F" w:rsidRPr="005C141F">
        <w:rPr>
          <w:sz w:val="22"/>
          <w:szCs w:val="22"/>
        </w:rPr>
        <w:t>1</w:t>
      </w:r>
      <w:r w:rsidRPr="005C141F">
        <w:rPr>
          <w:sz w:val="22"/>
          <w:szCs w:val="22"/>
        </w:rPr>
        <w:t xml:space="preserve">.1. </w:t>
      </w:r>
      <w:r w:rsidR="00604BF8" w:rsidRPr="00604BF8">
        <w:rPr>
          <w:sz w:val="22"/>
          <w:szCs w:val="22"/>
        </w:rPr>
        <w:t>Консультант отвечает перед Пользователем за качество, содержание, достоверность и правомерность оказываемых услуг, а также за последствия ненадлежащего оказания услуг, если иное прямо не следует из закона.</w:t>
      </w:r>
    </w:p>
    <w:p w14:paraId="27CA4D3C" w14:textId="73495CE1" w:rsidR="00604BF8" w:rsidRPr="005C141F" w:rsidRDefault="006D0D2A" w:rsidP="006D0D2A">
      <w:pPr>
        <w:contextualSpacing/>
        <w:rPr>
          <w:sz w:val="22"/>
          <w:szCs w:val="22"/>
        </w:rPr>
      </w:pPr>
      <w:r w:rsidRPr="005C141F">
        <w:rPr>
          <w:sz w:val="22"/>
          <w:szCs w:val="22"/>
        </w:rPr>
        <w:t>1</w:t>
      </w:r>
      <w:r w:rsidR="005C141F" w:rsidRPr="005C141F">
        <w:rPr>
          <w:sz w:val="22"/>
          <w:szCs w:val="22"/>
        </w:rPr>
        <w:t>1</w:t>
      </w:r>
      <w:r w:rsidRPr="005C141F">
        <w:rPr>
          <w:sz w:val="22"/>
          <w:szCs w:val="22"/>
        </w:rPr>
        <w:t xml:space="preserve">.2. </w:t>
      </w:r>
      <w:r w:rsidR="00604BF8" w:rsidRPr="00604BF8">
        <w:rPr>
          <w:sz w:val="22"/>
          <w:szCs w:val="22"/>
        </w:rPr>
        <w:t>Платформа отвечает за собственные действия и бездействие, включая корректность работы платёжного и технического интерфейса в пределах, зависящих от Платформы, полноту обязательной информации, соблюдение порядка возвратов, корректность электронной фиксации действий сторон и иные обязанности владельца агрегатора и оператора платформы, возложенные законом.</w:t>
      </w:r>
    </w:p>
    <w:p w14:paraId="1B47AD9B" w14:textId="7B69687A" w:rsidR="005C141F" w:rsidRPr="00604BF8" w:rsidRDefault="005C141F" w:rsidP="006D0D2A">
      <w:pPr>
        <w:contextualSpacing/>
        <w:rPr>
          <w:sz w:val="22"/>
          <w:szCs w:val="22"/>
        </w:rPr>
      </w:pPr>
      <w:r w:rsidRPr="005C141F">
        <w:rPr>
          <w:sz w:val="22"/>
          <w:szCs w:val="22"/>
        </w:rPr>
        <w:t>11.3. Платформа как продавец товара несёт ответственность перед Пользователем за недостатки товара и исполнение обязанностей продавца в объёме, предусмотренном законодательством о защите прав потребителей (для товаров).</w:t>
      </w:r>
    </w:p>
    <w:p w14:paraId="1701C819" w14:textId="27A1B480" w:rsidR="00604BF8" w:rsidRPr="00604BF8" w:rsidRDefault="006D0D2A" w:rsidP="006D0D2A">
      <w:pPr>
        <w:ind w:firstLine="0"/>
        <w:contextualSpacing/>
        <w:jc w:val="center"/>
        <w:rPr>
          <w:b/>
          <w:bCs/>
          <w:sz w:val="22"/>
          <w:szCs w:val="22"/>
        </w:rPr>
      </w:pPr>
      <w:r w:rsidRPr="005C141F">
        <w:rPr>
          <w:b/>
          <w:bCs/>
          <w:sz w:val="22"/>
          <w:szCs w:val="22"/>
        </w:rPr>
        <w:t>1</w:t>
      </w:r>
      <w:r w:rsidR="005C141F" w:rsidRPr="005C141F">
        <w:rPr>
          <w:b/>
          <w:bCs/>
          <w:sz w:val="22"/>
          <w:szCs w:val="22"/>
        </w:rPr>
        <w:t>2</w:t>
      </w:r>
      <w:r w:rsidRPr="005C141F">
        <w:rPr>
          <w:b/>
          <w:bCs/>
          <w:sz w:val="22"/>
          <w:szCs w:val="22"/>
        </w:rPr>
        <w:t>. ПЕРСОНАЛЬНЫЕ ДАННЫЕ</w:t>
      </w:r>
    </w:p>
    <w:p w14:paraId="3A661DA1" w14:textId="03874BE9" w:rsidR="00604BF8" w:rsidRPr="00604BF8" w:rsidRDefault="006D0D2A" w:rsidP="006D0D2A">
      <w:pPr>
        <w:contextualSpacing/>
        <w:rPr>
          <w:sz w:val="22"/>
          <w:szCs w:val="22"/>
        </w:rPr>
      </w:pPr>
      <w:r w:rsidRPr="005C141F">
        <w:rPr>
          <w:sz w:val="22"/>
          <w:szCs w:val="22"/>
        </w:rPr>
        <w:t>1</w:t>
      </w:r>
      <w:r w:rsidR="005C141F" w:rsidRPr="005C141F">
        <w:rPr>
          <w:sz w:val="22"/>
          <w:szCs w:val="22"/>
        </w:rPr>
        <w:t>2</w:t>
      </w:r>
      <w:r w:rsidRPr="005C141F">
        <w:rPr>
          <w:sz w:val="22"/>
          <w:szCs w:val="22"/>
        </w:rPr>
        <w:t xml:space="preserve">.1. </w:t>
      </w:r>
      <w:r w:rsidR="00604BF8" w:rsidRPr="00604BF8">
        <w:rPr>
          <w:sz w:val="22"/>
          <w:szCs w:val="22"/>
        </w:rPr>
        <w:t>Обработка персональных данных Пользователя осуществляется Платформой в соответствии с Федеральным законом от 27.07.2006 № 152-ФЗ «О персональных данных», политикой обработки персональных данных и согласием Пользователя, если такое согласие требуется.</w:t>
      </w:r>
    </w:p>
    <w:p w14:paraId="7A8B8C51" w14:textId="7D6ED4D5" w:rsidR="00604BF8" w:rsidRPr="00604BF8" w:rsidRDefault="006D0D2A" w:rsidP="006D0D2A">
      <w:pPr>
        <w:contextualSpacing/>
        <w:rPr>
          <w:sz w:val="22"/>
          <w:szCs w:val="22"/>
        </w:rPr>
      </w:pPr>
      <w:r w:rsidRPr="005C141F">
        <w:rPr>
          <w:sz w:val="22"/>
          <w:szCs w:val="22"/>
        </w:rPr>
        <w:t>1</w:t>
      </w:r>
      <w:r w:rsidR="005C141F" w:rsidRPr="005C141F">
        <w:rPr>
          <w:sz w:val="22"/>
          <w:szCs w:val="22"/>
        </w:rPr>
        <w:t>2</w:t>
      </w:r>
      <w:r w:rsidRPr="005C141F">
        <w:rPr>
          <w:sz w:val="22"/>
          <w:szCs w:val="22"/>
        </w:rPr>
        <w:t xml:space="preserve">.2. </w:t>
      </w:r>
      <w:r w:rsidR="00604BF8" w:rsidRPr="00604BF8">
        <w:rPr>
          <w:sz w:val="22"/>
          <w:szCs w:val="22"/>
        </w:rPr>
        <w:t>Платформа вправе передавать Консультанту персональные данные Пользователя в объёме, необходимом для заключения и исполнения договора оказания услуг, коммуникации с Пользователем, рассмотрения претензий и соблюдения требований закона. Консультанту может быть поручена обработка персональных данных Пользователя в указанных целях; при этом Консультант обязан обрабатывать такие данные надлежащим образом, соблюдать конфиденциальность, обеспечивать безопасность данных и принимать необходимые правовые, организационные и технические меры защиты в соответствии с законодательством Российской Федерации.</w:t>
      </w:r>
    </w:p>
    <w:p w14:paraId="70C258A2" w14:textId="77777777" w:rsidR="005C141F" w:rsidRDefault="005C141F" w:rsidP="006D0D2A">
      <w:pPr>
        <w:ind w:firstLine="0"/>
        <w:contextualSpacing/>
        <w:jc w:val="center"/>
        <w:rPr>
          <w:b/>
          <w:bCs/>
          <w:sz w:val="22"/>
          <w:szCs w:val="22"/>
        </w:rPr>
      </w:pPr>
    </w:p>
    <w:p w14:paraId="5692EFAB" w14:textId="5198DF7B" w:rsidR="00604BF8" w:rsidRPr="00604BF8" w:rsidRDefault="006D0D2A" w:rsidP="006D0D2A">
      <w:pPr>
        <w:ind w:firstLine="0"/>
        <w:contextualSpacing/>
        <w:jc w:val="center"/>
        <w:rPr>
          <w:b/>
          <w:bCs/>
          <w:sz w:val="22"/>
          <w:szCs w:val="22"/>
        </w:rPr>
      </w:pPr>
      <w:r w:rsidRPr="005C141F">
        <w:rPr>
          <w:b/>
          <w:bCs/>
          <w:sz w:val="22"/>
          <w:szCs w:val="22"/>
        </w:rPr>
        <w:t>1</w:t>
      </w:r>
      <w:r w:rsidR="005C141F" w:rsidRPr="005C141F">
        <w:rPr>
          <w:b/>
          <w:bCs/>
          <w:sz w:val="22"/>
          <w:szCs w:val="22"/>
        </w:rPr>
        <w:t>3</w:t>
      </w:r>
      <w:r w:rsidRPr="005C141F">
        <w:rPr>
          <w:b/>
          <w:bCs/>
          <w:sz w:val="22"/>
          <w:szCs w:val="22"/>
        </w:rPr>
        <w:t>. ИНТЕЛЛЕКТУАЛЬНЫЕ ПРАВА</w:t>
      </w:r>
    </w:p>
    <w:p w14:paraId="5E0150DB" w14:textId="7375A835" w:rsidR="00604BF8" w:rsidRPr="00604BF8" w:rsidRDefault="006D0D2A" w:rsidP="006D0D2A">
      <w:pPr>
        <w:contextualSpacing/>
        <w:rPr>
          <w:sz w:val="22"/>
          <w:szCs w:val="22"/>
        </w:rPr>
      </w:pPr>
      <w:r w:rsidRPr="005C141F">
        <w:rPr>
          <w:sz w:val="22"/>
          <w:szCs w:val="22"/>
        </w:rPr>
        <w:t>1</w:t>
      </w:r>
      <w:r w:rsidR="005C141F" w:rsidRPr="005C141F">
        <w:rPr>
          <w:sz w:val="22"/>
          <w:szCs w:val="22"/>
        </w:rPr>
        <w:t>3</w:t>
      </w:r>
      <w:r w:rsidRPr="005C141F">
        <w:rPr>
          <w:sz w:val="22"/>
          <w:szCs w:val="22"/>
        </w:rPr>
        <w:t xml:space="preserve">.1. </w:t>
      </w:r>
      <w:r w:rsidR="00604BF8" w:rsidRPr="00604BF8">
        <w:rPr>
          <w:sz w:val="22"/>
          <w:szCs w:val="22"/>
        </w:rPr>
        <w:t>Платформа предоставляет Пользователю простую (неисключительную), непередаваемую лицензию на использование интерфейса Платформы и Личного кабинета исключительно в объёме, необходимом для оформления и исполнения Заказов, коммуникации и получения документов, без права копирования, модификации, декомпиляции, передачи доступа третьим лицам, обхода технических ограничений и иного использования вне функционального назначения Платформы.</w:t>
      </w:r>
    </w:p>
    <w:p w14:paraId="7387C450" w14:textId="690E5914" w:rsidR="00604BF8" w:rsidRPr="00604BF8" w:rsidRDefault="006D0D2A" w:rsidP="006D0D2A">
      <w:pPr>
        <w:contextualSpacing/>
        <w:rPr>
          <w:sz w:val="22"/>
          <w:szCs w:val="22"/>
        </w:rPr>
      </w:pPr>
      <w:r w:rsidRPr="005C141F">
        <w:rPr>
          <w:sz w:val="22"/>
          <w:szCs w:val="22"/>
        </w:rPr>
        <w:t>1</w:t>
      </w:r>
      <w:r w:rsidR="005C141F" w:rsidRPr="005C141F">
        <w:rPr>
          <w:sz w:val="22"/>
          <w:szCs w:val="22"/>
        </w:rPr>
        <w:t>3</w:t>
      </w:r>
      <w:r w:rsidRPr="005C141F">
        <w:rPr>
          <w:sz w:val="22"/>
          <w:szCs w:val="22"/>
        </w:rPr>
        <w:t xml:space="preserve">.2. </w:t>
      </w:r>
      <w:r w:rsidR="00604BF8" w:rsidRPr="00604BF8">
        <w:rPr>
          <w:sz w:val="22"/>
          <w:szCs w:val="22"/>
        </w:rPr>
        <w:t>Если результатом услуги Консультанта является создание охраняемого результата интеллектуальной деятельности, права на такой результат определяются описанием конкретного Заказа и соглашением Пользователя и Консультанта. Если в карточке Заказа прямо указано, что исключительное право передаётся Пользователю, такая передача осуществляется в объёме и на условиях, доведённых до сведения сторон при оформлении Заказа.</w:t>
      </w:r>
    </w:p>
    <w:p w14:paraId="3A831A56" w14:textId="7DD72900" w:rsidR="00604BF8" w:rsidRPr="00604BF8" w:rsidRDefault="006D0D2A" w:rsidP="006D0D2A">
      <w:pPr>
        <w:ind w:firstLine="0"/>
        <w:contextualSpacing/>
        <w:jc w:val="center"/>
        <w:rPr>
          <w:b/>
          <w:bCs/>
          <w:sz w:val="22"/>
          <w:szCs w:val="22"/>
        </w:rPr>
      </w:pPr>
      <w:r w:rsidRPr="005C141F">
        <w:rPr>
          <w:b/>
          <w:bCs/>
          <w:sz w:val="22"/>
          <w:szCs w:val="22"/>
        </w:rPr>
        <w:t>1</w:t>
      </w:r>
      <w:r w:rsidR="005C141F" w:rsidRPr="005C141F">
        <w:rPr>
          <w:b/>
          <w:bCs/>
          <w:sz w:val="22"/>
          <w:szCs w:val="22"/>
        </w:rPr>
        <w:t>4</w:t>
      </w:r>
      <w:r w:rsidRPr="005C141F">
        <w:rPr>
          <w:b/>
          <w:bCs/>
          <w:sz w:val="22"/>
          <w:szCs w:val="22"/>
        </w:rPr>
        <w:t>. ИЗМЕНЕНИЕ ОФЕРТЫ</w:t>
      </w:r>
    </w:p>
    <w:p w14:paraId="52963706" w14:textId="46ED1D5E" w:rsidR="00604BF8" w:rsidRPr="00604BF8" w:rsidRDefault="006D0D2A" w:rsidP="006D0D2A">
      <w:pPr>
        <w:contextualSpacing/>
        <w:rPr>
          <w:sz w:val="22"/>
          <w:szCs w:val="22"/>
        </w:rPr>
      </w:pPr>
      <w:r w:rsidRPr="005C141F">
        <w:rPr>
          <w:sz w:val="22"/>
          <w:szCs w:val="22"/>
        </w:rPr>
        <w:t>1</w:t>
      </w:r>
      <w:r w:rsidR="005C141F" w:rsidRPr="005C141F">
        <w:rPr>
          <w:sz w:val="22"/>
          <w:szCs w:val="22"/>
        </w:rPr>
        <w:t>4</w:t>
      </w:r>
      <w:r w:rsidRPr="005C141F">
        <w:rPr>
          <w:sz w:val="22"/>
          <w:szCs w:val="22"/>
        </w:rPr>
        <w:t xml:space="preserve">.1. </w:t>
      </w:r>
      <w:r w:rsidR="00604BF8" w:rsidRPr="00604BF8">
        <w:rPr>
          <w:sz w:val="22"/>
          <w:szCs w:val="22"/>
        </w:rPr>
        <w:t>Платформа вправе изменять настоящую оферту. Новая редакция вступает в силу с момента её размещения на Платформе, если иной срок не указан в самой редакции или не требуется законом. К уже совершённым и оплаченным Заказам применяется редакция оферты, действовавшая на момент их оформления, если иное прямо не вытекает из императивных норм права.</w:t>
      </w:r>
    </w:p>
    <w:p w14:paraId="67C9BC97" w14:textId="52D9CCCD" w:rsidR="00604BF8" w:rsidRPr="00604BF8" w:rsidRDefault="006D0D2A" w:rsidP="006D0D2A">
      <w:pPr>
        <w:contextualSpacing/>
        <w:rPr>
          <w:sz w:val="22"/>
          <w:szCs w:val="22"/>
        </w:rPr>
      </w:pPr>
      <w:r w:rsidRPr="005C141F">
        <w:rPr>
          <w:sz w:val="22"/>
          <w:szCs w:val="22"/>
        </w:rPr>
        <w:lastRenderedPageBreak/>
        <w:t>1</w:t>
      </w:r>
      <w:r w:rsidR="005C141F" w:rsidRPr="005C141F">
        <w:rPr>
          <w:sz w:val="22"/>
          <w:szCs w:val="22"/>
        </w:rPr>
        <w:t>4</w:t>
      </w:r>
      <w:r w:rsidRPr="005C141F">
        <w:rPr>
          <w:sz w:val="22"/>
          <w:szCs w:val="22"/>
        </w:rPr>
        <w:t xml:space="preserve">.2. </w:t>
      </w:r>
      <w:r w:rsidR="00604BF8" w:rsidRPr="00604BF8">
        <w:rPr>
          <w:sz w:val="22"/>
          <w:szCs w:val="22"/>
        </w:rPr>
        <w:t>Если отдельные положения настоящей оферты подпадают под специальные требования законодательства о цифровых платформах и потребителях, уведомление об их изменении осуществляется в сроки и способами, предусмотренными законом и интерфейсом Платформы.</w:t>
      </w:r>
    </w:p>
    <w:p w14:paraId="333E4E98" w14:textId="77777777" w:rsidR="006D0D2A" w:rsidRPr="005C141F" w:rsidRDefault="006D0D2A" w:rsidP="006D0D2A">
      <w:pPr>
        <w:ind w:firstLine="0"/>
        <w:contextualSpacing/>
        <w:jc w:val="center"/>
        <w:rPr>
          <w:b/>
          <w:bCs/>
          <w:sz w:val="22"/>
          <w:szCs w:val="22"/>
        </w:rPr>
      </w:pPr>
    </w:p>
    <w:p w14:paraId="4154DDC6" w14:textId="1852CC79" w:rsidR="00604BF8" w:rsidRPr="00604BF8" w:rsidRDefault="006D0D2A" w:rsidP="006D0D2A">
      <w:pPr>
        <w:ind w:firstLine="0"/>
        <w:contextualSpacing/>
        <w:jc w:val="center"/>
        <w:rPr>
          <w:b/>
          <w:bCs/>
          <w:sz w:val="22"/>
          <w:szCs w:val="22"/>
        </w:rPr>
      </w:pPr>
      <w:r w:rsidRPr="005C141F">
        <w:rPr>
          <w:b/>
          <w:bCs/>
          <w:sz w:val="22"/>
          <w:szCs w:val="22"/>
        </w:rPr>
        <w:t>1</w:t>
      </w:r>
      <w:r w:rsidR="005C141F" w:rsidRPr="005C141F">
        <w:rPr>
          <w:b/>
          <w:bCs/>
          <w:sz w:val="22"/>
          <w:szCs w:val="22"/>
        </w:rPr>
        <w:t>5</w:t>
      </w:r>
      <w:r w:rsidRPr="005C141F">
        <w:rPr>
          <w:b/>
          <w:bCs/>
          <w:sz w:val="22"/>
          <w:szCs w:val="22"/>
        </w:rPr>
        <w:t>. ЗАКЛЮЧИТЕЛЬНЫЕ ПОЛОЖЕНИЯ</w:t>
      </w:r>
    </w:p>
    <w:p w14:paraId="6FCCC480" w14:textId="3AFDF5D1" w:rsidR="00604BF8" w:rsidRPr="00604BF8" w:rsidRDefault="006D0D2A" w:rsidP="006D0D2A">
      <w:pPr>
        <w:contextualSpacing/>
        <w:rPr>
          <w:sz w:val="22"/>
          <w:szCs w:val="22"/>
        </w:rPr>
      </w:pPr>
      <w:r w:rsidRPr="005C141F">
        <w:rPr>
          <w:sz w:val="22"/>
          <w:szCs w:val="22"/>
        </w:rPr>
        <w:t>1</w:t>
      </w:r>
      <w:r w:rsidR="005C141F" w:rsidRPr="005C141F">
        <w:rPr>
          <w:sz w:val="22"/>
          <w:szCs w:val="22"/>
        </w:rPr>
        <w:t>5</w:t>
      </w:r>
      <w:r w:rsidRPr="005C141F">
        <w:rPr>
          <w:sz w:val="22"/>
          <w:szCs w:val="22"/>
        </w:rPr>
        <w:t xml:space="preserve">.1. </w:t>
      </w:r>
      <w:r w:rsidR="00604BF8" w:rsidRPr="00604BF8">
        <w:rPr>
          <w:sz w:val="22"/>
          <w:szCs w:val="22"/>
        </w:rPr>
        <w:t xml:space="preserve">Во всём, что не урегулировано настоящей офертой, стороны руководствуются законодательством Российской Федерации, включая положения Гражданского кодекса Российской Федерации, Закона Российской Федерации «О защите прав потребителей», Федерального закона № 54-ФЗ, Федерального закона № 152-ФЗ, а при применимости </w:t>
      </w:r>
      <w:r w:rsidR="0075010F">
        <w:rPr>
          <w:sz w:val="22"/>
          <w:szCs w:val="22"/>
        </w:rPr>
        <w:t>-</w:t>
      </w:r>
      <w:r w:rsidR="00604BF8" w:rsidRPr="00604BF8">
        <w:rPr>
          <w:sz w:val="22"/>
          <w:szCs w:val="22"/>
        </w:rPr>
        <w:t xml:space="preserve"> Федерального закона от 31.07.2025 № 289-ФЗ «Об отдельных вопросах регулирования платформенной экономики в Российской Федерации».</w:t>
      </w:r>
    </w:p>
    <w:p w14:paraId="66E45704" w14:textId="14BA0551" w:rsidR="005C141F" w:rsidRPr="005C141F" w:rsidRDefault="006D0D2A" w:rsidP="005C141F">
      <w:pPr>
        <w:contextualSpacing/>
        <w:rPr>
          <w:sz w:val="22"/>
          <w:szCs w:val="22"/>
        </w:rPr>
      </w:pPr>
      <w:r w:rsidRPr="005C141F">
        <w:rPr>
          <w:sz w:val="22"/>
          <w:szCs w:val="22"/>
        </w:rPr>
        <w:t>1</w:t>
      </w:r>
      <w:r w:rsidR="005C141F" w:rsidRPr="005C141F">
        <w:rPr>
          <w:sz w:val="22"/>
          <w:szCs w:val="22"/>
        </w:rPr>
        <w:t>5</w:t>
      </w:r>
      <w:r w:rsidRPr="005C141F">
        <w:rPr>
          <w:sz w:val="22"/>
          <w:szCs w:val="22"/>
        </w:rPr>
        <w:t xml:space="preserve">.2. </w:t>
      </w:r>
      <w:r w:rsidR="00604BF8" w:rsidRPr="00604BF8">
        <w:rPr>
          <w:sz w:val="22"/>
          <w:szCs w:val="22"/>
        </w:rPr>
        <w:t>Реквизиты Платформы, адреса для юридически значимых сообщений, сведения о каналах подачи претензий, действующие правила использования Платформы, политика обработки персональных данных, правила безопасной модели расчётов при их применимости и иные обязательные документы размещаются на Платформе и считаются неотъемлемой частью настоящей оферты.</w:t>
      </w:r>
    </w:p>
    <w:p w14:paraId="388B4312" w14:textId="77777777" w:rsidR="005C141F" w:rsidRDefault="005C141F" w:rsidP="005C141F">
      <w:pPr>
        <w:ind w:firstLine="0"/>
        <w:contextualSpacing/>
        <w:jc w:val="center"/>
        <w:rPr>
          <w:b/>
          <w:bCs/>
          <w:sz w:val="22"/>
          <w:szCs w:val="22"/>
        </w:rPr>
      </w:pPr>
    </w:p>
    <w:p w14:paraId="002CB019" w14:textId="4D0449AD" w:rsidR="005C141F" w:rsidRPr="005C141F" w:rsidRDefault="005C141F" w:rsidP="005C141F">
      <w:pPr>
        <w:ind w:firstLine="0"/>
        <w:contextualSpacing/>
        <w:jc w:val="center"/>
        <w:rPr>
          <w:b/>
          <w:bCs/>
          <w:sz w:val="22"/>
          <w:szCs w:val="22"/>
        </w:rPr>
      </w:pPr>
      <w:r w:rsidRPr="005C141F">
        <w:rPr>
          <w:b/>
          <w:bCs/>
          <w:sz w:val="22"/>
          <w:szCs w:val="22"/>
        </w:rPr>
        <w:t>16. РЕКВИЗИТЫ ПЛАТФОРМЫ</w:t>
      </w:r>
    </w:p>
    <w:tbl>
      <w:tblPr>
        <w:tblW w:w="5000" w:type="pct"/>
        <w:tblLook w:val="04A0" w:firstRow="1" w:lastRow="0" w:firstColumn="1" w:lastColumn="0" w:noHBand="0" w:noVBand="1"/>
      </w:tblPr>
      <w:tblGrid>
        <w:gridCol w:w="3755"/>
        <w:gridCol w:w="6450"/>
      </w:tblGrid>
      <w:tr w:rsidR="005C141F" w:rsidRPr="005C141F" w14:paraId="0D779D5B" w14:textId="77777777" w:rsidTr="00507876">
        <w:tc>
          <w:tcPr>
            <w:tcW w:w="1840" w:type="pct"/>
          </w:tcPr>
          <w:p w14:paraId="05B48800"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Полное наименование</w:t>
            </w:r>
          </w:p>
        </w:tc>
        <w:tc>
          <w:tcPr>
            <w:tcW w:w="3160" w:type="pct"/>
          </w:tcPr>
          <w:p w14:paraId="79D22237"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14:ligatures w14:val="none"/>
              </w:rPr>
              <w:t>Индивидуальный предприниматель Михайлов Максим Павлович</w:t>
            </w:r>
          </w:p>
        </w:tc>
      </w:tr>
      <w:tr w:rsidR="005C141F" w:rsidRPr="005C141F" w14:paraId="0EB68A83" w14:textId="77777777" w:rsidTr="00507876">
        <w:tc>
          <w:tcPr>
            <w:tcW w:w="1840" w:type="pct"/>
          </w:tcPr>
          <w:p w14:paraId="40DC6BD3"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Юридический адрес</w:t>
            </w:r>
          </w:p>
        </w:tc>
        <w:tc>
          <w:tcPr>
            <w:tcW w:w="3160" w:type="pct"/>
          </w:tcPr>
          <w:p w14:paraId="6321473B"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lang w:eastAsia="ru-RU"/>
                <w14:ligatures w14:val="none"/>
              </w:rPr>
              <w:t>город Москва 2-ой переулок Петра Алексеева, дом 5, кв 348</w:t>
            </w:r>
          </w:p>
        </w:tc>
      </w:tr>
      <w:tr w:rsidR="005C141F" w:rsidRPr="005C141F" w14:paraId="5929DF7E" w14:textId="77777777" w:rsidTr="00507876">
        <w:tc>
          <w:tcPr>
            <w:tcW w:w="1840" w:type="pct"/>
          </w:tcPr>
          <w:p w14:paraId="0BEC8288"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Почтовый адрес</w:t>
            </w:r>
          </w:p>
        </w:tc>
        <w:tc>
          <w:tcPr>
            <w:tcW w:w="3160" w:type="pct"/>
          </w:tcPr>
          <w:p w14:paraId="0B586510"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lang w:eastAsia="ru-RU"/>
                <w14:ligatures w14:val="none"/>
              </w:rPr>
              <w:t>город Москва 2-ой переулок Петра Алексеева, дом 5, кв 348</w:t>
            </w:r>
          </w:p>
        </w:tc>
      </w:tr>
      <w:tr w:rsidR="005C141F" w:rsidRPr="005C141F" w14:paraId="1262A86E" w14:textId="77777777" w:rsidTr="00507876">
        <w:tc>
          <w:tcPr>
            <w:tcW w:w="1840" w:type="pct"/>
          </w:tcPr>
          <w:p w14:paraId="366FC5F5"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ИНН</w:t>
            </w:r>
          </w:p>
        </w:tc>
        <w:tc>
          <w:tcPr>
            <w:tcW w:w="3160" w:type="pct"/>
          </w:tcPr>
          <w:p w14:paraId="790A1208"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14:ligatures w14:val="none"/>
              </w:rPr>
              <w:t>770408635794</w:t>
            </w:r>
          </w:p>
        </w:tc>
      </w:tr>
      <w:tr w:rsidR="005C141F" w:rsidRPr="005C141F" w14:paraId="63ECBF39" w14:textId="77777777" w:rsidTr="00507876">
        <w:tc>
          <w:tcPr>
            <w:tcW w:w="1840" w:type="pct"/>
          </w:tcPr>
          <w:p w14:paraId="6DE4509C"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ОГРНИП</w:t>
            </w:r>
          </w:p>
        </w:tc>
        <w:tc>
          <w:tcPr>
            <w:tcW w:w="3160" w:type="pct"/>
          </w:tcPr>
          <w:p w14:paraId="6AF569E7"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14:ligatures w14:val="none"/>
              </w:rPr>
              <w:t>323774600479222</w:t>
            </w:r>
          </w:p>
        </w:tc>
      </w:tr>
      <w:tr w:rsidR="005C141F" w:rsidRPr="005C141F" w14:paraId="4B90628D" w14:textId="77777777" w:rsidTr="00507876">
        <w:tc>
          <w:tcPr>
            <w:tcW w:w="1840" w:type="pct"/>
          </w:tcPr>
          <w:p w14:paraId="0C70D4BD" w14:textId="77777777" w:rsidR="005C141F" w:rsidRPr="005C141F" w:rsidRDefault="005C141F" w:rsidP="005C141F">
            <w:pPr>
              <w:spacing w:before="60" w:after="60"/>
              <w:ind w:firstLine="0"/>
              <w:rPr>
                <w:rFonts w:eastAsia="Times New Roman" w:cs="Times New Roman"/>
                <w:b/>
                <w:bCs/>
                <w:kern w:val="0"/>
                <w:sz w:val="22"/>
                <w:szCs w:val="22"/>
                <w14:ligatures w14:val="none"/>
              </w:rPr>
            </w:pPr>
            <w:r w:rsidRPr="005C141F">
              <w:rPr>
                <w:rFonts w:eastAsia="Times New Roman" w:cs="Times New Roman"/>
                <w:b/>
                <w:bCs/>
                <w:kern w:val="0"/>
                <w:sz w:val="22"/>
                <w:szCs w:val="22"/>
                <w14:ligatures w14:val="none"/>
              </w:rPr>
              <w:t>Адрес электронной почты</w:t>
            </w:r>
          </w:p>
        </w:tc>
        <w:tc>
          <w:tcPr>
            <w:tcW w:w="3160" w:type="pct"/>
          </w:tcPr>
          <w:p w14:paraId="5F9E00C5" w14:textId="77777777" w:rsidR="005C141F" w:rsidRPr="005C141F" w:rsidRDefault="005C141F" w:rsidP="005C141F">
            <w:pPr>
              <w:spacing w:before="60" w:after="60"/>
              <w:ind w:firstLine="0"/>
              <w:rPr>
                <w:rFonts w:eastAsia="Times New Roman" w:cs="Times New Roman"/>
                <w:kern w:val="0"/>
                <w:sz w:val="22"/>
                <w:szCs w:val="22"/>
                <w14:ligatures w14:val="none"/>
              </w:rPr>
            </w:pPr>
            <w:r w:rsidRPr="005C141F">
              <w:rPr>
                <w:rFonts w:eastAsia="Times New Roman" w:cs="Times New Roman"/>
                <w:kern w:val="0"/>
                <w:sz w:val="22"/>
                <w:szCs w:val="22"/>
                <w:lang w:val="en-US"/>
                <w14:ligatures w14:val="none"/>
              </w:rPr>
              <w:t>Zodiaclab@yandex.ru</w:t>
            </w:r>
          </w:p>
        </w:tc>
      </w:tr>
    </w:tbl>
    <w:p w14:paraId="457F480C" w14:textId="77777777" w:rsidR="005C141F" w:rsidRPr="005C141F" w:rsidRDefault="005C141F" w:rsidP="005C141F">
      <w:pPr>
        <w:contextualSpacing/>
        <w:rPr>
          <w:sz w:val="22"/>
          <w:szCs w:val="22"/>
        </w:rPr>
      </w:pPr>
    </w:p>
    <w:sectPr w:rsidR="005C141F" w:rsidRPr="005C141F" w:rsidSect="007911C1">
      <w:footerReference w:type="default" r:id="rId7"/>
      <w:pgSz w:w="11906" w:h="16838"/>
      <w:pgMar w:top="568"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7279" w14:textId="77777777" w:rsidR="007E20E7" w:rsidRDefault="007E20E7" w:rsidP="006D0D2A">
      <w:pPr>
        <w:spacing w:after="0" w:line="240" w:lineRule="auto"/>
      </w:pPr>
      <w:r>
        <w:separator/>
      </w:r>
    </w:p>
  </w:endnote>
  <w:endnote w:type="continuationSeparator" w:id="0">
    <w:p w14:paraId="1AEFE726" w14:textId="77777777" w:rsidR="007E20E7" w:rsidRDefault="007E20E7" w:rsidP="006D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lx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8586"/>
      <w:docPartObj>
        <w:docPartGallery w:val="Page Numbers (Bottom of Page)"/>
        <w:docPartUnique/>
      </w:docPartObj>
    </w:sdtPr>
    <w:sdtContent>
      <w:p w14:paraId="7C0DE9F1" w14:textId="472F4FA8" w:rsidR="006D0D2A" w:rsidRDefault="006D0D2A">
        <w:pPr>
          <w:pStyle w:val="ae"/>
          <w:jc w:val="right"/>
        </w:pPr>
        <w:r>
          <w:fldChar w:fldCharType="begin"/>
        </w:r>
        <w:r>
          <w:instrText>PAGE   \* MERGEFORMAT</w:instrText>
        </w:r>
        <w:r>
          <w:fldChar w:fldCharType="separate"/>
        </w:r>
        <w:r>
          <w:t>2</w:t>
        </w:r>
        <w:r>
          <w:fldChar w:fldCharType="end"/>
        </w:r>
      </w:p>
    </w:sdtContent>
  </w:sdt>
  <w:p w14:paraId="1ABEACBA" w14:textId="77777777" w:rsidR="006D0D2A" w:rsidRDefault="006D0D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E642" w14:textId="77777777" w:rsidR="007E20E7" w:rsidRDefault="007E20E7" w:rsidP="006D0D2A">
      <w:pPr>
        <w:spacing w:after="0" w:line="240" w:lineRule="auto"/>
      </w:pPr>
      <w:r>
        <w:separator/>
      </w:r>
    </w:p>
  </w:footnote>
  <w:footnote w:type="continuationSeparator" w:id="0">
    <w:p w14:paraId="06EE49FA" w14:textId="77777777" w:rsidR="007E20E7" w:rsidRDefault="007E20E7" w:rsidP="006D0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999"/>
    <w:multiLevelType w:val="multilevel"/>
    <w:tmpl w:val="77B8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35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F8"/>
    <w:rsid w:val="0003536D"/>
    <w:rsid w:val="00097853"/>
    <w:rsid w:val="00136C97"/>
    <w:rsid w:val="0023332B"/>
    <w:rsid w:val="00234C6F"/>
    <w:rsid w:val="00485879"/>
    <w:rsid w:val="005B3AAC"/>
    <w:rsid w:val="005C141F"/>
    <w:rsid w:val="005F3FE6"/>
    <w:rsid w:val="00604BF8"/>
    <w:rsid w:val="006270E7"/>
    <w:rsid w:val="006D0D2A"/>
    <w:rsid w:val="006D31F3"/>
    <w:rsid w:val="00714D54"/>
    <w:rsid w:val="0075010F"/>
    <w:rsid w:val="007911C1"/>
    <w:rsid w:val="007E20E7"/>
    <w:rsid w:val="0093653B"/>
    <w:rsid w:val="009B2697"/>
    <w:rsid w:val="009E3D73"/>
    <w:rsid w:val="00B31121"/>
    <w:rsid w:val="00B34705"/>
    <w:rsid w:val="00B53B18"/>
    <w:rsid w:val="00C1094A"/>
    <w:rsid w:val="00C62885"/>
    <w:rsid w:val="00ED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CA53"/>
  <w15:chartTrackingRefBased/>
  <w15:docId w15:val="{45908922-D958-430D-A714-CB89E17A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pPr>
        <w:spacing w:after="160"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4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04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B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604B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04BF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04B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04BF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04BF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04BF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B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04B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BF8"/>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604BF8"/>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04BF8"/>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04BF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04BF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04BF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04BF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04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4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BF8"/>
    <w:pPr>
      <w:numPr>
        <w:ilvl w:val="1"/>
      </w:numPr>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04BF8"/>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04BF8"/>
    <w:pPr>
      <w:spacing w:before="160"/>
      <w:jc w:val="center"/>
    </w:pPr>
    <w:rPr>
      <w:i/>
      <w:iCs/>
      <w:color w:val="404040" w:themeColor="text1" w:themeTint="BF"/>
    </w:rPr>
  </w:style>
  <w:style w:type="character" w:customStyle="1" w:styleId="22">
    <w:name w:val="Цитата 2 Знак"/>
    <w:basedOn w:val="a0"/>
    <w:link w:val="21"/>
    <w:uiPriority w:val="29"/>
    <w:rsid w:val="00604BF8"/>
    <w:rPr>
      <w:i/>
      <w:iCs/>
      <w:color w:val="404040" w:themeColor="text1" w:themeTint="BF"/>
    </w:rPr>
  </w:style>
  <w:style w:type="paragraph" w:styleId="a7">
    <w:name w:val="List Paragraph"/>
    <w:basedOn w:val="a"/>
    <w:uiPriority w:val="34"/>
    <w:qFormat/>
    <w:rsid w:val="00604BF8"/>
    <w:pPr>
      <w:ind w:left="720"/>
      <w:contextualSpacing/>
    </w:pPr>
  </w:style>
  <w:style w:type="character" w:styleId="a8">
    <w:name w:val="Intense Emphasis"/>
    <w:basedOn w:val="a0"/>
    <w:uiPriority w:val="21"/>
    <w:qFormat/>
    <w:rsid w:val="00604BF8"/>
    <w:rPr>
      <w:i/>
      <w:iCs/>
      <w:color w:val="0F4761" w:themeColor="accent1" w:themeShade="BF"/>
    </w:rPr>
  </w:style>
  <w:style w:type="paragraph" w:styleId="a9">
    <w:name w:val="Intense Quote"/>
    <w:basedOn w:val="a"/>
    <w:next w:val="a"/>
    <w:link w:val="aa"/>
    <w:uiPriority w:val="30"/>
    <w:qFormat/>
    <w:rsid w:val="00604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BF8"/>
    <w:rPr>
      <w:i/>
      <w:iCs/>
      <w:color w:val="0F4761" w:themeColor="accent1" w:themeShade="BF"/>
    </w:rPr>
  </w:style>
  <w:style w:type="character" w:styleId="ab">
    <w:name w:val="Intense Reference"/>
    <w:basedOn w:val="a0"/>
    <w:uiPriority w:val="32"/>
    <w:qFormat/>
    <w:rsid w:val="00604BF8"/>
    <w:rPr>
      <w:b/>
      <w:bCs/>
      <w:smallCaps/>
      <w:color w:val="0F4761" w:themeColor="accent1" w:themeShade="BF"/>
      <w:spacing w:val="5"/>
    </w:rPr>
  </w:style>
  <w:style w:type="paragraph" w:styleId="ac">
    <w:name w:val="header"/>
    <w:basedOn w:val="a"/>
    <w:link w:val="ad"/>
    <w:uiPriority w:val="99"/>
    <w:unhideWhenUsed/>
    <w:rsid w:val="006D0D2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D0D2A"/>
  </w:style>
  <w:style w:type="paragraph" w:styleId="ae">
    <w:name w:val="footer"/>
    <w:basedOn w:val="a"/>
    <w:link w:val="af"/>
    <w:uiPriority w:val="99"/>
    <w:unhideWhenUsed/>
    <w:rsid w:val="006D0D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D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1022">
      <w:bodyDiv w:val="1"/>
      <w:marLeft w:val="0"/>
      <w:marRight w:val="0"/>
      <w:marTop w:val="0"/>
      <w:marBottom w:val="0"/>
      <w:divBdr>
        <w:top w:val="none" w:sz="0" w:space="0" w:color="auto"/>
        <w:left w:val="none" w:sz="0" w:space="0" w:color="auto"/>
        <w:bottom w:val="none" w:sz="0" w:space="0" w:color="auto"/>
        <w:right w:val="none" w:sz="0" w:space="0" w:color="auto"/>
      </w:divBdr>
    </w:div>
    <w:div w:id="516693287">
      <w:bodyDiv w:val="1"/>
      <w:marLeft w:val="0"/>
      <w:marRight w:val="0"/>
      <w:marTop w:val="0"/>
      <w:marBottom w:val="0"/>
      <w:divBdr>
        <w:top w:val="none" w:sz="0" w:space="0" w:color="auto"/>
        <w:left w:val="none" w:sz="0" w:space="0" w:color="auto"/>
        <w:bottom w:val="none" w:sz="0" w:space="0" w:color="auto"/>
        <w:right w:val="none" w:sz="0" w:space="0" w:color="auto"/>
      </w:divBdr>
    </w:div>
    <w:div w:id="543366966">
      <w:bodyDiv w:val="1"/>
      <w:marLeft w:val="0"/>
      <w:marRight w:val="0"/>
      <w:marTop w:val="0"/>
      <w:marBottom w:val="0"/>
      <w:divBdr>
        <w:top w:val="none" w:sz="0" w:space="0" w:color="auto"/>
        <w:left w:val="none" w:sz="0" w:space="0" w:color="auto"/>
        <w:bottom w:val="none" w:sz="0" w:space="0" w:color="auto"/>
        <w:right w:val="none" w:sz="0" w:space="0" w:color="auto"/>
      </w:divBdr>
      <w:divsChild>
        <w:div w:id="162747579">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614824145">
      <w:bodyDiv w:val="1"/>
      <w:marLeft w:val="0"/>
      <w:marRight w:val="0"/>
      <w:marTop w:val="0"/>
      <w:marBottom w:val="0"/>
      <w:divBdr>
        <w:top w:val="none" w:sz="0" w:space="0" w:color="auto"/>
        <w:left w:val="none" w:sz="0" w:space="0" w:color="auto"/>
        <w:bottom w:val="none" w:sz="0" w:space="0" w:color="auto"/>
        <w:right w:val="none" w:sz="0" w:space="0" w:color="auto"/>
      </w:divBdr>
    </w:div>
    <w:div w:id="843664780">
      <w:bodyDiv w:val="1"/>
      <w:marLeft w:val="0"/>
      <w:marRight w:val="0"/>
      <w:marTop w:val="0"/>
      <w:marBottom w:val="0"/>
      <w:divBdr>
        <w:top w:val="none" w:sz="0" w:space="0" w:color="auto"/>
        <w:left w:val="none" w:sz="0" w:space="0" w:color="auto"/>
        <w:bottom w:val="none" w:sz="0" w:space="0" w:color="auto"/>
        <w:right w:val="none" w:sz="0" w:space="0" w:color="auto"/>
      </w:divBdr>
    </w:div>
    <w:div w:id="1015770635">
      <w:bodyDiv w:val="1"/>
      <w:marLeft w:val="0"/>
      <w:marRight w:val="0"/>
      <w:marTop w:val="0"/>
      <w:marBottom w:val="0"/>
      <w:divBdr>
        <w:top w:val="none" w:sz="0" w:space="0" w:color="auto"/>
        <w:left w:val="none" w:sz="0" w:space="0" w:color="auto"/>
        <w:bottom w:val="none" w:sz="0" w:space="0" w:color="auto"/>
        <w:right w:val="none" w:sz="0" w:space="0" w:color="auto"/>
      </w:divBdr>
    </w:div>
    <w:div w:id="1185747837">
      <w:bodyDiv w:val="1"/>
      <w:marLeft w:val="0"/>
      <w:marRight w:val="0"/>
      <w:marTop w:val="0"/>
      <w:marBottom w:val="0"/>
      <w:divBdr>
        <w:top w:val="none" w:sz="0" w:space="0" w:color="auto"/>
        <w:left w:val="none" w:sz="0" w:space="0" w:color="auto"/>
        <w:bottom w:val="none" w:sz="0" w:space="0" w:color="auto"/>
        <w:right w:val="none" w:sz="0" w:space="0" w:color="auto"/>
      </w:divBdr>
    </w:div>
    <w:div w:id="1265918591">
      <w:bodyDiv w:val="1"/>
      <w:marLeft w:val="0"/>
      <w:marRight w:val="0"/>
      <w:marTop w:val="0"/>
      <w:marBottom w:val="0"/>
      <w:divBdr>
        <w:top w:val="none" w:sz="0" w:space="0" w:color="auto"/>
        <w:left w:val="none" w:sz="0" w:space="0" w:color="auto"/>
        <w:bottom w:val="none" w:sz="0" w:space="0" w:color="auto"/>
        <w:right w:val="none" w:sz="0" w:space="0" w:color="auto"/>
      </w:divBdr>
    </w:div>
    <w:div w:id="1379816602">
      <w:bodyDiv w:val="1"/>
      <w:marLeft w:val="0"/>
      <w:marRight w:val="0"/>
      <w:marTop w:val="0"/>
      <w:marBottom w:val="0"/>
      <w:divBdr>
        <w:top w:val="none" w:sz="0" w:space="0" w:color="auto"/>
        <w:left w:val="none" w:sz="0" w:space="0" w:color="auto"/>
        <w:bottom w:val="none" w:sz="0" w:space="0" w:color="auto"/>
        <w:right w:val="none" w:sz="0" w:space="0" w:color="auto"/>
      </w:divBdr>
    </w:div>
    <w:div w:id="1519781729">
      <w:bodyDiv w:val="1"/>
      <w:marLeft w:val="0"/>
      <w:marRight w:val="0"/>
      <w:marTop w:val="0"/>
      <w:marBottom w:val="0"/>
      <w:divBdr>
        <w:top w:val="none" w:sz="0" w:space="0" w:color="auto"/>
        <w:left w:val="none" w:sz="0" w:space="0" w:color="auto"/>
        <w:bottom w:val="none" w:sz="0" w:space="0" w:color="auto"/>
        <w:right w:val="none" w:sz="0" w:space="0" w:color="auto"/>
      </w:divBdr>
      <w:divsChild>
        <w:div w:id="1147551604">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Андреев</dc:creator>
  <cp:keywords/>
  <dc:description/>
  <cp:lastModifiedBy>max_mikhaylov7@mail.ru</cp:lastModifiedBy>
  <cp:revision>2</cp:revision>
  <dcterms:created xsi:type="dcterms:W3CDTF">2026-06-14T14:23:00Z</dcterms:created>
  <dcterms:modified xsi:type="dcterms:W3CDTF">2026-06-14T14:23:00Z</dcterms:modified>
</cp:coreProperties>
</file>